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864381" w:rsidRPr="0008763D" w:rsidRDefault="00BF6F2E">
      <w:pPr>
        <w:pStyle w:val="Heading1"/>
        <w:jc w:val="center"/>
        <w:rPr>
          <w:rFonts w:ascii="Book Antiqua" w:eastAsia="Book Antiqua" w:hAnsi="Book Antiqua" w:cs="Book Antiqua"/>
        </w:rPr>
      </w:pPr>
      <w:bookmarkStart w:id="0" w:name="_GoBack"/>
      <w:bookmarkEnd w:id="0"/>
      <w:r w:rsidRPr="0008763D">
        <w:rPr>
          <w:rFonts w:ascii="Book Antiqua" w:eastAsia="Book Antiqua" w:hAnsi="Book Antiqua" w:cs="Book Antiqua"/>
        </w:rPr>
        <w:t>MEMORANDUM OF AGREEMENT</w:t>
      </w:r>
    </w:p>
    <w:p w14:paraId="00000002" w14:textId="77777777" w:rsidR="00864381" w:rsidRPr="0008763D" w:rsidRDefault="00BF6F2E">
      <w:pPr>
        <w:pStyle w:val="Heading1"/>
        <w:jc w:val="center"/>
        <w:rPr>
          <w:rFonts w:ascii="Book Antiqua" w:eastAsia="Book Antiqua" w:hAnsi="Book Antiqua" w:cs="Book Antiqua"/>
        </w:rPr>
      </w:pPr>
      <w:r w:rsidRPr="0008763D">
        <w:rPr>
          <w:rFonts w:ascii="Book Antiqua" w:eastAsia="Book Antiqua" w:hAnsi="Book Antiqua" w:cs="Book Antiqua"/>
        </w:rPr>
        <w:t>BETWEEN</w:t>
      </w:r>
    </w:p>
    <w:p w14:paraId="00000003" w14:textId="77777777" w:rsidR="00864381" w:rsidRPr="0008763D" w:rsidRDefault="00BF6F2E">
      <w:pPr>
        <w:pStyle w:val="Heading1"/>
        <w:jc w:val="center"/>
        <w:rPr>
          <w:rFonts w:ascii="Book Antiqua" w:eastAsia="Book Antiqua" w:hAnsi="Book Antiqua" w:cs="Book Antiqua"/>
        </w:rPr>
      </w:pPr>
      <w:r w:rsidRPr="0008763D">
        <w:rPr>
          <w:rFonts w:ascii="Book Antiqua" w:eastAsia="Book Antiqua" w:hAnsi="Book Antiqua" w:cs="Book Antiqua"/>
        </w:rPr>
        <w:t>LANE COMMUNITY COLLEGE and THE LANE COMMUNITY COLLEGE EDUCATION ASSOCIATION (LCCEA)</w:t>
      </w:r>
    </w:p>
    <w:p w14:paraId="00000004" w14:textId="77777777" w:rsidR="00864381" w:rsidRPr="0008763D" w:rsidRDefault="00864381">
      <w:pPr>
        <w:spacing w:after="0" w:line="240" w:lineRule="auto"/>
        <w:rPr>
          <w:sz w:val="10"/>
          <w:szCs w:val="10"/>
        </w:rPr>
      </w:pPr>
    </w:p>
    <w:p w14:paraId="00000005" w14:textId="325970CF" w:rsidR="00864381" w:rsidRPr="00BA2F07" w:rsidRDefault="007608D4">
      <w:pPr>
        <w:spacing w:after="0" w:line="240" w:lineRule="auto"/>
        <w:jc w:val="center"/>
        <w:rPr>
          <w:rFonts w:asciiTheme="majorHAnsi" w:eastAsia="Book Antiqua" w:hAnsiTheme="majorHAnsi" w:cstheme="majorHAnsi"/>
          <w:b/>
          <w:sz w:val="24"/>
          <w:szCs w:val="24"/>
        </w:rPr>
      </w:pPr>
      <w:r w:rsidRPr="00BA2F07">
        <w:rPr>
          <w:rFonts w:asciiTheme="majorHAnsi" w:eastAsia="Book Antiqua" w:hAnsiTheme="majorHAnsi" w:cstheme="majorHAnsi"/>
          <w:b/>
          <w:sz w:val="24"/>
          <w:szCs w:val="24"/>
        </w:rPr>
        <w:t xml:space="preserve">Reopening </w:t>
      </w:r>
      <w:r w:rsidR="003A7C8C" w:rsidRPr="00BA2F07">
        <w:rPr>
          <w:rFonts w:asciiTheme="majorHAnsi" w:eastAsia="Book Antiqua" w:hAnsiTheme="majorHAnsi" w:cstheme="majorHAnsi"/>
          <w:b/>
          <w:sz w:val="24"/>
          <w:szCs w:val="24"/>
        </w:rPr>
        <w:t>Working Conditions</w:t>
      </w:r>
      <w:r w:rsidR="00BF6F2E" w:rsidRPr="00BA2F07">
        <w:rPr>
          <w:rFonts w:asciiTheme="majorHAnsi" w:eastAsia="Book Antiqua" w:hAnsiTheme="majorHAnsi" w:cstheme="majorHAnsi"/>
          <w:b/>
          <w:sz w:val="24"/>
          <w:szCs w:val="24"/>
        </w:rPr>
        <w:t xml:space="preserve"> CORONAVIRUS MOA</w:t>
      </w:r>
      <w:r w:rsidR="00A90D10" w:rsidRPr="00BA2F07">
        <w:rPr>
          <w:rFonts w:asciiTheme="majorHAnsi" w:eastAsia="Book Antiqua" w:hAnsiTheme="majorHAnsi" w:cstheme="majorHAnsi"/>
          <w:b/>
          <w:sz w:val="24"/>
          <w:szCs w:val="24"/>
        </w:rPr>
        <w:t xml:space="preserve"> through the end of </w:t>
      </w:r>
      <w:r w:rsidR="00A90D10" w:rsidRPr="00AD35EA">
        <w:rPr>
          <w:rFonts w:asciiTheme="majorHAnsi" w:eastAsia="Book Antiqua" w:hAnsiTheme="majorHAnsi" w:cstheme="majorHAnsi"/>
          <w:b/>
          <w:strike/>
          <w:sz w:val="24"/>
          <w:szCs w:val="24"/>
        </w:rPr>
        <w:t>Spring</w:t>
      </w:r>
      <w:r w:rsidR="00A90D10" w:rsidRPr="00BA2F07">
        <w:rPr>
          <w:rFonts w:asciiTheme="majorHAnsi" w:eastAsia="Book Antiqua" w:hAnsiTheme="majorHAnsi" w:cstheme="majorHAnsi"/>
          <w:b/>
          <w:sz w:val="24"/>
          <w:szCs w:val="24"/>
        </w:rPr>
        <w:t xml:space="preserve"> </w:t>
      </w:r>
      <w:r w:rsidR="00AD35EA">
        <w:rPr>
          <w:rFonts w:asciiTheme="majorHAnsi" w:eastAsia="Book Antiqua" w:hAnsiTheme="majorHAnsi" w:cstheme="majorHAnsi"/>
          <w:b/>
          <w:i/>
          <w:iCs/>
          <w:sz w:val="24"/>
          <w:szCs w:val="24"/>
        </w:rPr>
        <w:t xml:space="preserve">Summer </w:t>
      </w:r>
      <w:r w:rsidR="00A90D10" w:rsidRPr="00BA2F07">
        <w:rPr>
          <w:rFonts w:asciiTheme="majorHAnsi" w:eastAsia="Book Antiqua" w:hAnsiTheme="majorHAnsi" w:cstheme="majorHAnsi"/>
          <w:b/>
          <w:sz w:val="24"/>
          <w:szCs w:val="24"/>
        </w:rPr>
        <w:t>term 2021</w:t>
      </w:r>
      <w:r w:rsidR="00702E29" w:rsidRPr="00BA2F07">
        <w:rPr>
          <w:rFonts w:asciiTheme="majorHAnsi" w:eastAsia="Book Antiqua" w:hAnsiTheme="majorHAnsi" w:cstheme="majorHAnsi"/>
          <w:b/>
          <w:sz w:val="24"/>
          <w:szCs w:val="24"/>
        </w:rPr>
        <w:t xml:space="preserve"> </w:t>
      </w:r>
    </w:p>
    <w:p w14:paraId="00000006" w14:textId="77777777" w:rsidR="00864381" w:rsidRPr="0054616B" w:rsidRDefault="00864381">
      <w:pPr>
        <w:spacing w:after="0" w:line="240" w:lineRule="auto"/>
        <w:jc w:val="center"/>
        <w:rPr>
          <w:rFonts w:asciiTheme="majorHAnsi" w:hAnsiTheme="majorHAnsi" w:cstheme="majorHAnsi"/>
          <w:b/>
          <w:sz w:val="10"/>
          <w:szCs w:val="10"/>
        </w:rPr>
      </w:pPr>
    </w:p>
    <w:p w14:paraId="00000007" w14:textId="77777777" w:rsidR="00864381" w:rsidRPr="0054616B" w:rsidRDefault="00864381">
      <w:pPr>
        <w:spacing w:after="0" w:line="240" w:lineRule="auto"/>
        <w:jc w:val="center"/>
        <w:rPr>
          <w:rFonts w:asciiTheme="majorHAnsi" w:hAnsiTheme="majorHAnsi" w:cstheme="majorHAnsi"/>
          <w:b/>
          <w:sz w:val="10"/>
          <w:szCs w:val="10"/>
        </w:rPr>
      </w:pPr>
    </w:p>
    <w:p w14:paraId="0DCA897F" w14:textId="370C46D0" w:rsidR="00AD67D2" w:rsidRPr="00111A54" w:rsidRDefault="00BF6F2E" w:rsidP="00AD67D2">
      <w:pPr>
        <w:spacing w:after="80" w:line="240" w:lineRule="auto"/>
        <w:rPr>
          <w:rFonts w:asciiTheme="majorHAnsi" w:eastAsia="Book Antiqua" w:hAnsiTheme="majorHAnsi" w:cstheme="majorHAnsi"/>
          <w:sz w:val="24"/>
          <w:szCs w:val="24"/>
        </w:rPr>
      </w:pPr>
      <w:r w:rsidRPr="00111A54">
        <w:rPr>
          <w:rFonts w:asciiTheme="majorHAnsi" w:eastAsia="Book Antiqua" w:hAnsiTheme="majorHAnsi" w:cstheme="majorHAnsi"/>
          <w:sz w:val="24"/>
          <w:szCs w:val="24"/>
        </w:rPr>
        <w:t>This is a Memorandum of Agreement (MOA) between Lane Community College (College) and Lane Community College Education Association (LCCEA). This MOA, which captures the agreement between the College and the Association concerning the new concerns around coronavirus and</w:t>
      </w:r>
      <w:r w:rsidR="007608D4" w:rsidRPr="00111A54">
        <w:rPr>
          <w:rFonts w:asciiTheme="majorHAnsi" w:eastAsia="Book Antiqua" w:hAnsiTheme="majorHAnsi" w:cstheme="majorHAnsi"/>
          <w:sz w:val="24"/>
          <w:szCs w:val="24"/>
        </w:rPr>
        <w:t xml:space="preserve"> working conditions for reopening during</w:t>
      </w:r>
      <w:r w:rsidRPr="00111A54">
        <w:rPr>
          <w:rFonts w:asciiTheme="majorHAnsi" w:eastAsia="Book Antiqua" w:hAnsiTheme="majorHAnsi" w:cstheme="majorHAnsi"/>
          <w:sz w:val="24"/>
          <w:szCs w:val="24"/>
        </w:rPr>
        <w:t xml:space="preserve"> </w:t>
      </w:r>
      <w:r w:rsidR="00864CA4" w:rsidRPr="00111A54">
        <w:rPr>
          <w:rFonts w:asciiTheme="majorHAnsi" w:eastAsia="Book Antiqua" w:hAnsiTheme="majorHAnsi" w:cstheme="majorHAnsi"/>
          <w:sz w:val="24"/>
          <w:szCs w:val="24"/>
        </w:rPr>
        <w:t>phase 1</w:t>
      </w:r>
      <w:r w:rsidR="007608D4" w:rsidRPr="00111A54">
        <w:rPr>
          <w:rFonts w:asciiTheme="majorHAnsi" w:eastAsia="Book Antiqua" w:hAnsiTheme="majorHAnsi" w:cstheme="majorHAnsi"/>
          <w:sz w:val="24"/>
          <w:szCs w:val="24"/>
        </w:rPr>
        <w:t xml:space="preserve"> and</w:t>
      </w:r>
      <w:r w:rsidR="001B7FA3" w:rsidRPr="00111A54">
        <w:rPr>
          <w:rFonts w:asciiTheme="majorHAnsi" w:eastAsia="Book Antiqua" w:hAnsiTheme="majorHAnsi" w:cstheme="majorHAnsi"/>
          <w:sz w:val="24"/>
          <w:szCs w:val="24"/>
        </w:rPr>
        <w:t xml:space="preserve"> phase 2</w:t>
      </w:r>
      <w:r w:rsidR="001C0D50" w:rsidRPr="00111A54">
        <w:rPr>
          <w:rFonts w:asciiTheme="majorHAnsi" w:eastAsia="Book Antiqua" w:hAnsiTheme="majorHAnsi" w:cstheme="majorHAnsi"/>
          <w:sz w:val="24"/>
          <w:szCs w:val="24"/>
        </w:rPr>
        <w:t>,</w:t>
      </w:r>
      <w:r w:rsidR="00864CA4" w:rsidRPr="00111A54">
        <w:rPr>
          <w:rFonts w:asciiTheme="majorHAnsi" w:eastAsia="Book Antiqua" w:hAnsiTheme="majorHAnsi" w:cstheme="majorHAnsi"/>
          <w:sz w:val="24"/>
          <w:szCs w:val="24"/>
        </w:rPr>
        <w:t xml:space="preserve"> </w:t>
      </w:r>
      <w:r w:rsidRPr="00111A54">
        <w:rPr>
          <w:rFonts w:asciiTheme="majorHAnsi" w:eastAsia="Book Antiqua" w:hAnsiTheme="majorHAnsi" w:cstheme="majorHAnsi"/>
          <w:sz w:val="24"/>
          <w:szCs w:val="24"/>
        </w:rPr>
        <w:t xml:space="preserve">shall be effective upon execution. All terms of </w:t>
      </w:r>
      <w:r w:rsidR="00111A54" w:rsidRPr="00111A54">
        <w:rPr>
          <w:rFonts w:asciiTheme="majorHAnsi" w:eastAsia="Book Antiqua" w:hAnsiTheme="majorHAnsi" w:cstheme="majorHAnsi"/>
          <w:sz w:val="24"/>
          <w:szCs w:val="24"/>
        </w:rPr>
        <w:t xml:space="preserve">the </w:t>
      </w:r>
      <w:r w:rsidRPr="00111A54">
        <w:rPr>
          <w:rFonts w:asciiTheme="majorHAnsi" w:eastAsia="Book Antiqua" w:hAnsiTheme="majorHAnsi" w:cstheme="majorHAnsi"/>
          <w:sz w:val="24"/>
          <w:szCs w:val="24"/>
        </w:rPr>
        <w:t>CBA remain in effect. The parties hereby agree to the following terms</w:t>
      </w:r>
      <w:r w:rsidR="00BB0DB9" w:rsidRPr="00111A54">
        <w:rPr>
          <w:rFonts w:asciiTheme="majorHAnsi" w:eastAsia="Book Antiqua" w:hAnsiTheme="majorHAnsi" w:cstheme="majorHAnsi"/>
          <w:sz w:val="24"/>
          <w:szCs w:val="24"/>
        </w:rPr>
        <w:t>, which shall remain in effect</w:t>
      </w:r>
      <w:r w:rsidR="00431F8F" w:rsidRPr="00111A54">
        <w:rPr>
          <w:rFonts w:asciiTheme="majorHAnsi" w:eastAsia="Book Antiqua" w:hAnsiTheme="majorHAnsi" w:cstheme="majorHAnsi"/>
          <w:sz w:val="24"/>
          <w:szCs w:val="24"/>
        </w:rPr>
        <w:t xml:space="preserve"> for the duration of </w:t>
      </w:r>
      <w:r w:rsidR="00981296" w:rsidRPr="00111A54">
        <w:rPr>
          <w:rFonts w:asciiTheme="majorHAnsi" w:eastAsia="Book Antiqua" w:hAnsiTheme="majorHAnsi" w:cstheme="majorHAnsi"/>
          <w:sz w:val="24"/>
          <w:szCs w:val="24"/>
        </w:rPr>
        <w:t>Phases 1 and 2</w:t>
      </w:r>
      <w:r w:rsidR="00A90D10" w:rsidRPr="00111A54">
        <w:rPr>
          <w:rFonts w:asciiTheme="majorHAnsi" w:eastAsia="Book Antiqua" w:hAnsiTheme="majorHAnsi" w:cstheme="majorHAnsi"/>
          <w:sz w:val="24"/>
          <w:szCs w:val="24"/>
        </w:rPr>
        <w:t xml:space="preserve"> </w:t>
      </w:r>
      <w:r w:rsidR="00A90D10" w:rsidRPr="00111A54">
        <w:rPr>
          <w:rFonts w:asciiTheme="majorHAnsi" w:eastAsia="Book Antiqua" w:hAnsiTheme="majorHAnsi" w:cstheme="majorHAnsi"/>
        </w:rPr>
        <w:t xml:space="preserve">through the end of </w:t>
      </w:r>
      <w:r w:rsidR="00A90D10" w:rsidRPr="00AD35EA">
        <w:rPr>
          <w:rFonts w:asciiTheme="majorHAnsi" w:eastAsia="Book Antiqua" w:hAnsiTheme="majorHAnsi" w:cstheme="majorHAnsi"/>
          <w:strike/>
        </w:rPr>
        <w:t>Spring</w:t>
      </w:r>
      <w:r w:rsidR="00A90D10" w:rsidRPr="00111A54">
        <w:rPr>
          <w:rFonts w:asciiTheme="majorHAnsi" w:eastAsia="Book Antiqua" w:hAnsiTheme="majorHAnsi" w:cstheme="majorHAnsi"/>
        </w:rPr>
        <w:t xml:space="preserve"> </w:t>
      </w:r>
      <w:r w:rsidR="00AD35EA">
        <w:rPr>
          <w:rFonts w:asciiTheme="majorHAnsi" w:eastAsia="Book Antiqua" w:hAnsiTheme="majorHAnsi" w:cstheme="majorHAnsi"/>
          <w:b/>
          <w:bCs/>
          <w:i/>
          <w:iCs/>
        </w:rPr>
        <w:t xml:space="preserve">Summer </w:t>
      </w:r>
      <w:r w:rsidR="00A90D10" w:rsidRPr="00111A54">
        <w:rPr>
          <w:rFonts w:asciiTheme="majorHAnsi" w:eastAsia="Book Antiqua" w:hAnsiTheme="majorHAnsi" w:cstheme="majorHAnsi"/>
        </w:rPr>
        <w:t>term 2021</w:t>
      </w:r>
      <w:r w:rsidRPr="00111A54">
        <w:rPr>
          <w:rFonts w:asciiTheme="majorHAnsi" w:eastAsia="Book Antiqua" w:hAnsiTheme="majorHAnsi" w:cstheme="majorHAnsi"/>
          <w:sz w:val="24"/>
          <w:szCs w:val="24"/>
        </w:rPr>
        <w:t>.</w:t>
      </w:r>
      <w:r w:rsidR="0009185D" w:rsidRPr="00111A54">
        <w:rPr>
          <w:rFonts w:asciiTheme="majorHAnsi" w:eastAsia="Book Antiqua" w:hAnsiTheme="majorHAnsi" w:cstheme="majorHAnsi"/>
          <w:sz w:val="24"/>
          <w:szCs w:val="24"/>
        </w:rPr>
        <w:t xml:space="preserve"> The </w:t>
      </w:r>
      <w:r w:rsidR="0013173B" w:rsidRPr="00111A54">
        <w:rPr>
          <w:rFonts w:asciiTheme="majorHAnsi" w:eastAsia="Book Antiqua" w:hAnsiTheme="majorHAnsi" w:cstheme="majorHAnsi"/>
          <w:sz w:val="24"/>
          <w:szCs w:val="24"/>
        </w:rPr>
        <w:t>Coronavirus MOA (dated 3/24 and 3/26/2020) and the</w:t>
      </w:r>
      <w:r w:rsidR="00C52399" w:rsidRPr="00C52399">
        <w:rPr>
          <w:rFonts w:asciiTheme="majorHAnsi" w:eastAsia="Book Antiqua" w:hAnsiTheme="majorHAnsi" w:cstheme="majorHAnsi"/>
          <w:sz w:val="24"/>
          <w:szCs w:val="24"/>
        </w:rPr>
        <w:t xml:space="preserve"> </w:t>
      </w:r>
      <w:r w:rsidR="0009185D" w:rsidRPr="00111A54">
        <w:rPr>
          <w:rFonts w:asciiTheme="majorHAnsi" w:eastAsia="Book Antiqua" w:hAnsiTheme="majorHAnsi" w:cstheme="majorHAnsi"/>
          <w:sz w:val="24"/>
          <w:szCs w:val="24"/>
        </w:rPr>
        <w:t>Summer Coronavirus MOA shall sunset at the end of Summer term.</w:t>
      </w:r>
      <w:r w:rsidR="00061A58" w:rsidRPr="00111A54">
        <w:rPr>
          <w:rFonts w:asciiTheme="majorHAnsi" w:eastAsia="Book Antiqua" w:hAnsiTheme="majorHAnsi" w:cstheme="majorHAnsi"/>
          <w:sz w:val="24"/>
          <w:szCs w:val="24"/>
        </w:rPr>
        <w:t xml:space="preserve"> </w:t>
      </w:r>
    </w:p>
    <w:p w14:paraId="4E1A829A" w14:textId="1AF4A289" w:rsidR="0009185D" w:rsidRPr="00111A54" w:rsidRDefault="0009185D" w:rsidP="00AD67D2">
      <w:pPr>
        <w:spacing w:after="80" w:line="240" w:lineRule="auto"/>
        <w:rPr>
          <w:rFonts w:asciiTheme="majorHAnsi" w:eastAsia="Book Antiqua" w:hAnsiTheme="majorHAnsi" w:cstheme="majorHAnsi"/>
          <w:sz w:val="24"/>
          <w:szCs w:val="24"/>
        </w:rPr>
      </w:pPr>
      <w:r w:rsidRPr="00111A54">
        <w:rPr>
          <w:rFonts w:asciiTheme="majorHAnsi" w:eastAsia="Book Antiqua" w:hAnsiTheme="majorHAnsi" w:cstheme="majorHAnsi"/>
          <w:sz w:val="24"/>
          <w:szCs w:val="24"/>
        </w:rPr>
        <w:t>Definition: Face-to-Face shall be understood as physical, in-person meetings, class activities, or other faculty work where two or more individuals are physically present in non-virtual proximity.</w:t>
      </w:r>
    </w:p>
    <w:p w14:paraId="6FCDB759" w14:textId="280782E3" w:rsidR="00AD67D2" w:rsidRPr="0054616B" w:rsidRDefault="00AD67D2" w:rsidP="00AD67D2">
      <w:pPr>
        <w:spacing w:after="80" w:line="240" w:lineRule="auto"/>
        <w:rPr>
          <w:rFonts w:asciiTheme="majorHAnsi" w:eastAsia="Book Antiqua" w:hAnsiTheme="majorHAnsi" w:cstheme="majorHAnsi"/>
          <w:sz w:val="24"/>
          <w:szCs w:val="24"/>
        </w:rPr>
      </w:pPr>
    </w:p>
    <w:p w14:paraId="7863E535" w14:textId="2FBABF0F" w:rsidR="001A12DF" w:rsidRPr="00111A54" w:rsidRDefault="00566761" w:rsidP="001A12DF">
      <w:pPr>
        <w:pStyle w:val="Body"/>
        <w:numPr>
          <w:ilvl w:val="0"/>
          <w:numId w:val="4"/>
        </w:numPr>
        <w:spacing w:after="240" w:line="240" w:lineRule="auto"/>
        <w:rPr>
          <w:color w:val="000000" w:themeColor="text1"/>
          <w:sz w:val="24"/>
          <w:szCs w:val="24"/>
        </w:rPr>
      </w:pPr>
      <w:r w:rsidRPr="00B32DDC">
        <w:rPr>
          <w:rFonts w:asciiTheme="majorHAnsi" w:eastAsia="Book Antiqua" w:hAnsiTheme="majorHAnsi" w:cstheme="majorHAnsi"/>
          <w:sz w:val="24"/>
          <w:szCs w:val="24"/>
        </w:rPr>
        <w:t xml:space="preserve">The parties agree that safety is of utmost importance and share a commitment to safety for employees and students. In order to ensure a safe workplace environment, LCC shall </w:t>
      </w:r>
      <w:r w:rsidR="00AD67D2" w:rsidRPr="00B32DDC">
        <w:rPr>
          <w:rFonts w:asciiTheme="majorHAnsi" w:eastAsia="Book Antiqua" w:hAnsiTheme="majorHAnsi" w:cstheme="majorHAnsi"/>
          <w:sz w:val="24"/>
          <w:szCs w:val="24"/>
        </w:rPr>
        <w:t xml:space="preserve">require face coverings on campus and at all other </w:t>
      </w:r>
      <w:r w:rsidR="00AD67D2" w:rsidRPr="00111A54">
        <w:rPr>
          <w:rFonts w:asciiTheme="majorHAnsi" w:eastAsia="Book Antiqua" w:hAnsiTheme="majorHAnsi" w:cstheme="majorHAnsi"/>
          <w:sz w:val="24"/>
          <w:szCs w:val="24"/>
        </w:rPr>
        <w:t>F</w:t>
      </w:r>
      <w:r w:rsidR="007608D4" w:rsidRPr="00111A54">
        <w:rPr>
          <w:rFonts w:asciiTheme="majorHAnsi" w:eastAsia="Book Antiqua" w:hAnsiTheme="majorHAnsi" w:cstheme="majorHAnsi"/>
          <w:sz w:val="24"/>
          <w:szCs w:val="24"/>
        </w:rPr>
        <w:t>ace-to-</w:t>
      </w:r>
      <w:r w:rsidR="00AD67D2" w:rsidRPr="00111A54">
        <w:rPr>
          <w:rFonts w:asciiTheme="majorHAnsi" w:eastAsia="Book Antiqua" w:hAnsiTheme="majorHAnsi" w:cstheme="majorHAnsi"/>
          <w:sz w:val="24"/>
          <w:szCs w:val="24"/>
        </w:rPr>
        <w:t>F</w:t>
      </w:r>
      <w:r w:rsidR="007608D4" w:rsidRPr="00111A54">
        <w:rPr>
          <w:rFonts w:asciiTheme="majorHAnsi" w:eastAsia="Book Antiqua" w:hAnsiTheme="majorHAnsi" w:cstheme="majorHAnsi"/>
          <w:sz w:val="24"/>
          <w:szCs w:val="24"/>
        </w:rPr>
        <w:t>ace</w:t>
      </w:r>
      <w:r w:rsidR="00AD67D2" w:rsidRPr="00111A54">
        <w:rPr>
          <w:rFonts w:asciiTheme="majorHAnsi" w:eastAsia="Book Antiqua" w:hAnsiTheme="majorHAnsi" w:cstheme="majorHAnsi"/>
          <w:sz w:val="24"/>
          <w:szCs w:val="24"/>
        </w:rPr>
        <w:t xml:space="preserve"> faculty</w:t>
      </w:r>
      <w:r w:rsidR="00AD67D2" w:rsidRPr="00B32DDC">
        <w:rPr>
          <w:rFonts w:asciiTheme="majorHAnsi" w:eastAsia="Book Antiqua" w:hAnsiTheme="majorHAnsi" w:cstheme="majorHAnsi"/>
          <w:sz w:val="24"/>
          <w:szCs w:val="24"/>
        </w:rPr>
        <w:t xml:space="preserve"> worksites</w:t>
      </w:r>
      <w:r w:rsidR="00DB57B6">
        <w:rPr>
          <w:rFonts w:asciiTheme="majorHAnsi" w:eastAsia="Book Antiqua" w:hAnsiTheme="majorHAnsi" w:cstheme="majorHAnsi"/>
          <w:sz w:val="24"/>
          <w:szCs w:val="24"/>
        </w:rPr>
        <w:t xml:space="preserve">, </w:t>
      </w:r>
      <w:r w:rsidR="001A12DF" w:rsidRPr="00111A54">
        <w:rPr>
          <w:color w:val="000000" w:themeColor="text1"/>
          <w:sz w:val="24"/>
          <w:szCs w:val="24"/>
          <w:u w:color="FF0000"/>
        </w:rPr>
        <w:t>except under the following conditions:</w:t>
      </w:r>
    </w:p>
    <w:p w14:paraId="2B5D16EB" w14:textId="77777777" w:rsidR="001A12DF" w:rsidRPr="00111A54" w:rsidRDefault="001A12DF" w:rsidP="00C52399">
      <w:pPr>
        <w:pStyle w:val="Body"/>
        <w:spacing w:after="240" w:line="240" w:lineRule="auto"/>
        <w:ind w:left="720"/>
        <w:rPr>
          <w:color w:val="000000" w:themeColor="text1"/>
          <w:sz w:val="24"/>
          <w:szCs w:val="24"/>
          <w:u w:color="FF0000"/>
        </w:rPr>
      </w:pPr>
      <w:r w:rsidRPr="00111A54">
        <w:rPr>
          <w:color w:val="000000" w:themeColor="text1"/>
          <w:sz w:val="24"/>
          <w:szCs w:val="24"/>
          <w:u w:color="FF0000"/>
        </w:rPr>
        <w:t>a. in outdoor settings with social distancing maintained;</w:t>
      </w:r>
    </w:p>
    <w:p w14:paraId="2D45082B" w14:textId="77777777" w:rsidR="001A12DF" w:rsidRPr="00111A54" w:rsidRDefault="001A12DF" w:rsidP="00C52399">
      <w:pPr>
        <w:pStyle w:val="Body"/>
        <w:spacing w:after="240" w:line="240" w:lineRule="auto"/>
        <w:ind w:left="720"/>
        <w:rPr>
          <w:color w:val="000000" w:themeColor="text1"/>
          <w:sz w:val="24"/>
          <w:szCs w:val="24"/>
          <w:u w:color="FF0000"/>
        </w:rPr>
      </w:pPr>
      <w:r w:rsidRPr="00111A54">
        <w:rPr>
          <w:color w:val="000000" w:themeColor="text1"/>
          <w:sz w:val="24"/>
          <w:szCs w:val="24"/>
          <w:u w:color="FF0000"/>
        </w:rPr>
        <w:t>b. when indoors working alone in closed spaces;</w:t>
      </w:r>
    </w:p>
    <w:p w14:paraId="749E20CA" w14:textId="77777777" w:rsidR="001A12DF" w:rsidRPr="00111A54" w:rsidRDefault="001A12DF" w:rsidP="00C52399">
      <w:pPr>
        <w:pStyle w:val="Body"/>
        <w:spacing w:after="240" w:line="240" w:lineRule="auto"/>
        <w:ind w:left="720"/>
        <w:rPr>
          <w:strike/>
          <w:color w:val="000000" w:themeColor="text1"/>
          <w:sz w:val="24"/>
          <w:szCs w:val="24"/>
        </w:rPr>
      </w:pPr>
      <w:r w:rsidRPr="00111A54">
        <w:rPr>
          <w:color w:val="000000" w:themeColor="text1"/>
          <w:sz w:val="24"/>
          <w:szCs w:val="24"/>
          <w:u w:color="FF0000"/>
        </w:rPr>
        <w:t>c. when there is a reasonable accommodation for a person with a disability that makes it difficult or unsafe to wear a face covering.</w:t>
      </w:r>
    </w:p>
    <w:p w14:paraId="61E8D171" w14:textId="64DF70DA" w:rsidR="001A12DF" w:rsidRPr="003365F5" w:rsidRDefault="00AD67D2" w:rsidP="003365F5">
      <w:pPr>
        <w:pStyle w:val="Body"/>
        <w:spacing w:after="240" w:line="240" w:lineRule="auto"/>
        <w:ind w:left="360"/>
        <w:rPr>
          <w:sz w:val="24"/>
          <w:szCs w:val="24"/>
        </w:rPr>
      </w:pPr>
      <w:r w:rsidRPr="00111A54">
        <w:rPr>
          <w:rFonts w:asciiTheme="majorHAnsi" w:eastAsia="Book Antiqua" w:hAnsiTheme="majorHAnsi" w:cstheme="majorHAnsi"/>
          <w:sz w:val="24"/>
          <w:szCs w:val="24"/>
        </w:rPr>
        <w:t xml:space="preserve">and </w:t>
      </w:r>
      <w:r w:rsidR="00DB57B6" w:rsidRPr="00111A54">
        <w:rPr>
          <w:rFonts w:asciiTheme="majorHAnsi" w:eastAsia="Book Antiqua" w:hAnsiTheme="majorHAnsi" w:cstheme="majorHAnsi"/>
          <w:sz w:val="24"/>
          <w:szCs w:val="24"/>
        </w:rPr>
        <w:t xml:space="preserve">shall </w:t>
      </w:r>
      <w:r w:rsidR="00566761" w:rsidRPr="00111A54">
        <w:rPr>
          <w:rFonts w:asciiTheme="majorHAnsi" w:eastAsia="Book Antiqua" w:hAnsiTheme="majorHAnsi" w:cstheme="majorHAnsi"/>
          <w:sz w:val="24"/>
          <w:szCs w:val="24"/>
        </w:rPr>
        <w:t>provide face coverings to faculty and students authorized to be on campus upon request.</w:t>
      </w:r>
      <w:r w:rsidR="001A12DF" w:rsidRPr="00111A54">
        <w:rPr>
          <w:sz w:val="24"/>
          <w:szCs w:val="24"/>
        </w:rPr>
        <w:t xml:space="preserve"> Upon arrival to campus, faculty and students who do not have a face covering will be required to obtain one from </w:t>
      </w:r>
      <w:r w:rsidR="00097AA5" w:rsidRPr="00111A54">
        <w:rPr>
          <w:sz w:val="24"/>
          <w:szCs w:val="24"/>
        </w:rPr>
        <w:t>P</w:t>
      </w:r>
      <w:r w:rsidR="001A12DF" w:rsidRPr="00111A54">
        <w:rPr>
          <w:sz w:val="24"/>
          <w:szCs w:val="24"/>
        </w:rPr>
        <w:t xml:space="preserve">ublic </w:t>
      </w:r>
      <w:r w:rsidR="00097AA5" w:rsidRPr="00111A54">
        <w:rPr>
          <w:sz w:val="24"/>
          <w:szCs w:val="24"/>
        </w:rPr>
        <w:t>S</w:t>
      </w:r>
      <w:r w:rsidR="001A12DF" w:rsidRPr="00111A54">
        <w:rPr>
          <w:sz w:val="24"/>
          <w:szCs w:val="24"/>
        </w:rPr>
        <w:t>afety.</w:t>
      </w:r>
    </w:p>
    <w:p w14:paraId="58143AD0" w14:textId="05DB8388" w:rsidR="001A12DF" w:rsidRPr="001A12DF" w:rsidRDefault="00864CA4" w:rsidP="001A12DF">
      <w:pPr>
        <w:pStyle w:val="Body"/>
        <w:numPr>
          <w:ilvl w:val="0"/>
          <w:numId w:val="4"/>
        </w:numPr>
        <w:spacing w:after="240" w:line="240" w:lineRule="auto"/>
        <w:rPr>
          <w:strike/>
          <w:sz w:val="24"/>
          <w:szCs w:val="24"/>
        </w:rPr>
      </w:pPr>
      <w:r w:rsidRPr="00B32DDC">
        <w:rPr>
          <w:rFonts w:asciiTheme="majorHAnsi" w:eastAsia="Book Antiqua" w:hAnsiTheme="majorHAnsi" w:cstheme="majorHAnsi"/>
          <w:sz w:val="24"/>
          <w:szCs w:val="24"/>
        </w:rPr>
        <w:t>LCC shall maintain confidentiality for faculty who have reported COVID-19 or COVID-like illness and when tracing COVID-19 or COVID-like illnesses.</w:t>
      </w:r>
      <w:r w:rsidR="00AD67D2" w:rsidRPr="00B32DDC">
        <w:rPr>
          <w:rFonts w:asciiTheme="majorHAnsi" w:eastAsia="Book Antiqua" w:hAnsiTheme="majorHAnsi" w:cstheme="majorHAnsi"/>
          <w:sz w:val="24"/>
          <w:szCs w:val="24"/>
        </w:rPr>
        <w:t xml:space="preserve"> LCC shall cooperate with Lane County Public Health and comply with all </w:t>
      </w:r>
      <w:r w:rsidR="00DB57B6">
        <w:rPr>
          <w:rFonts w:asciiTheme="majorHAnsi" w:eastAsia="Book Antiqua" w:hAnsiTheme="majorHAnsi" w:cstheme="majorHAnsi"/>
          <w:sz w:val="24"/>
          <w:szCs w:val="24"/>
        </w:rPr>
        <w:t xml:space="preserve">public health </w:t>
      </w:r>
      <w:r w:rsidR="00AD67D2" w:rsidRPr="00B32DDC">
        <w:rPr>
          <w:rFonts w:asciiTheme="majorHAnsi" w:eastAsia="Book Antiqua" w:hAnsiTheme="majorHAnsi" w:cstheme="majorHAnsi"/>
          <w:sz w:val="24"/>
          <w:szCs w:val="24"/>
        </w:rPr>
        <w:t>requirements for contact tracing.</w:t>
      </w:r>
      <w:r w:rsidR="00582FDF">
        <w:rPr>
          <w:rFonts w:asciiTheme="majorHAnsi" w:eastAsia="Book Antiqua" w:hAnsiTheme="majorHAnsi" w:cstheme="majorHAnsi"/>
          <w:sz w:val="24"/>
          <w:szCs w:val="24"/>
        </w:rPr>
        <w:t xml:space="preserve"> </w:t>
      </w:r>
    </w:p>
    <w:p w14:paraId="7327F003" w14:textId="61F49690" w:rsidR="001A12DF" w:rsidRPr="00111A54" w:rsidRDefault="00AD67D2" w:rsidP="00EF7B4C">
      <w:pPr>
        <w:pStyle w:val="Body"/>
        <w:numPr>
          <w:ilvl w:val="0"/>
          <w:numId w:val="4"/>
        </w:numPr>
        <w:spacing w:after="240" w:line="240" w:lineRule="auto"/>
        <w:rPr>
          <w:strike/>
          <w:sz w:val="24"/>
          <w:szCs w:val="24"/>
        </w:rPr>
      </w:pPr>
      <w:r w:rsidRPr="001A12DF">
        <w:rPr>
          <w:rFonts w:asciiTheme="majorHAnsi" w:eastAsia="Times New Roman" w:hAnsiTheme="majorHAnsi" w:cstheme="majorHAnsi"/>
          <w:sz w:val="24"/>
          <w:szCs w:val="24"/>
        </w:rPr>
        <w:t>Faculty members shall complete the health self-assessment prior to coming to campus</w:t>
      </w:r>
      <w:r w:rsidR="005720D9">
        <w:rPr>
          <w:rFonts w:asciiTheme="majorHAnsi" w:eastAsia="Times New Roman" w:hAnsiTheme="majorHAnsi" w:cstheme="majorHAnsi"/>
          <w:sz w:val="24"/>
          <w:szCs w:val="24"/>
        </w:rPr>
        <w:t xml:space="preserve"> </w:t>
      </w:r>
      <w:r w:rsidR="007608D4" w:rsidRPr="00111A54">
        <w:rPr>
          <w:rFonts w:asciiTheme="majorHAnsi" w:eastAsia="Times New Roman" w:hAnsiTheme="majorHAnsi" w:cstheme="majorHAnsi"/>
          <w:sz w:val="24"/>
          <w:szCs w:val="24"/>
        </w:rPr>
        <w:t>as required by the Lane Community College COVID-19 Reopening Plan.</w:t>
      </w:r>
      <w:r w:rsidR="003365F5">
        <w:rPr>
          <w:rFonts w:asciiTheme="majorHAnsi" w:eastAsia="Times New Roman" w:hAnsiTheme="majorHAnsi" w:cstheme="majorHAnsi"/>
          <w:sz w:val="24"/>
          <w:szCs w:val="24"/>
        </w:rPr>
        <w:t xml:space="preserve"> </w:t>
      </w:r>
      <w:r w:rsidR="000A7555" w:rsidRPr="00111A54">
        <w:rPr>
          <w:rFonts w:asciiTheme="majorHAnsi" w:eastAsia="Times New Roman" w:hAnsiTheme="majorHAnsi" w:cstheme="majorHAnsi"/>
          <w:sz w:val="24"/>
          <w:szCs w:val="24"/>
        </w:rPr>
        <w:t>Neither t</w:t>
      </w:r>
      <w:r w:rsidR="006D54F3" w:rsidRPr="00111A54">
        <w:rPr>
          <w:rFonts w:asciiTheme="majorHAnsi" w:eastAsia="Times New Roman" w:hAnsiTheme="majorHAnsi" w:cstheme="majorHAnsi"/>
          <w:sz w:val="24"/>
          <w:szCs w:val="24"/>
        </w:rPr>
        <w:t xml:space="preserve">he college </w:t>
      </w:r>
      <w:r w:rsidR="000A7555" w:rsidRPr="00111A54">
        <w:rPr>
          <w:rFonts w:asciiTheme="majorHAnsi" w:eastAsia="Times New Roman" w:hAnsiTheme="majorHAnsi" w:cstheme="majorHAnsi"/>
          <w:sz w:val="24"/>
          <w:szCs w:val="24"/>
        </w:rPr>
        <w:t xml:space="preserve">nor a third party </w:t>
      </w:r>
      <w:r w:rsidR="006D54F3" w:rsidRPr="00111A54">
        <w:rPr>
          <w:rFonts w:asciiTheme="majorHAnsi" w:eastAsia="Times New Roman" w:hAnsiTheme="majorHAnsi" w:cstheme="majorHAnsi"/>
          <w:sz w:val="24"/>
          <w:szCs w:val="24"/>
        </w:rPr>
        <w:t xml:space="preserve">shall collect individual health data from daily health self-assessments. </w:t>
      </w:r>
      <w:r w:rsidRPr="00111A54">
        <w:rPr>
          <w:rFonts w:asciiTheme="majorHAnsi" w:eastAsia="Times New Roman" w:hAnsiTheme="majorHAnsi" w:cstheme="majorHAnsi"/>
          <w:sz w:val="24"/>
          <w:szCs w:val="24"/>
        </w:rPr>
        <w:t>Faculty members who experience COVID-like symptoms as indicated on the self-assessment sh</w:t>
      </w:r>
      <w:r w:rsidR="006D54F3" w:rsidRPr="00111A54">
        <w:rPr>
          <w:rFonts w:asciiTheme="majorHAnsi" w:eastAsia="Times New Roman" w:hAnsiTheme="majorHAnsi" w:cstheme="majorHAnsi"/>
          <w:sz w:val="24"/>
          <w:szCs w:val="24"/>
        </w:rPr>
        <w:t>all</w:t>
      </w:r>
      <w:r w:rsidRPr="00111A54">
        <w:rPr>
          <w:rFonts w:asciiTheme="majorHAnsi" w:eastAsia="Times New Roman" w:hAnsiTheme="majorHAnsi" w:cstheme="majorHAnsi"/>
          <w:sz w:val="24"/>
          <w:szCs w:val="24"/>
        </w:rPr>
        <w:t xml:space="preserve"> not come to campus and may utilize any applicable leave balances. </w:t>
      </w:r>
      <w:r w:rsidR="006D54F3" w:rsidRPr="00111A54">
        <w:rPr>
          <w:rFonts w:asciiTheme="majorHAnsi" w:eastAsia="Times New Roman" w:hAnsiTheme="majorHAnsi" w:cstheme="majorHAnsi"/>
          <w:sz w:val="24"/>
          <w:szCs w:val="24"/>
        </w:rPr>
        <w:t>Students and employees who exhibit symptoms</w:t>
      </w:r>
      <w:r w:rsidR="001A12DF" w:rsidRPr="00111A54">
        <w:rPr>
          <w:rFonts w:asciiTheme="majorHAnsi" w:eastAsia="Times New Roman" w:hAnsiTheme="majorHAnsi" w:cstheme="majorHAnsi"/>
          <w:sz w:val="24"/>
          <w:szCs w:val="24"/>
        </w:rPr>
        <w:t>, who are known to have been exposed (e.g. by a household member) to COVID-19</w:t>
      </w:r>
      <w:r w:rsidR="006D54F3" w:rsidRPr="00111A54">
        <w:rPr>
          <w:rFonts w:asciiTheme="majorHAnsi" w:eastAsia="Times New Roman" w:hAnsiTheme="majorHAnsi" w:cstheme="majorHAnsi"/>
          <w:sz w:val="24"/>
          <w:szCs w:val="24"/>
        </w:rPr>
        <w:t xml:space="preserve"> </w:t>
      </w:r>
      <w:r w:rsidR="003365F5">
        <w:rPr>
          <w:rFonts w:asciiTheme="majorHAnsi" w:eastAsia="Times New Roman" w:hAnsiTheme="majorHAnsi" w:cstheme="majorHAnsi"/>
          <w:sz w:val="24"/>
          <w:szCs w:val="24"/>
        </w:rPr>
        <w:t xml:space="preserve">shall </w:t>
      </w:r>
      <w:r w:rsidR="001A12DF" w:rsidRPr="00111A54">
        <w:rPr>
          <w:rFonts w:asciiTheme="majorHAnsi" w:eastAsia="Times New Roman" w:hAnsiTheme="majorHAnsi" w:cstheme="majorHAnsi"/>
          <w:sz w:val="24"/>
          <w:szCs w:val="24"/>
        </w:rPr>
        <w:t>follow instructions from Lane County Public Health</w:t>
      </w:r>
      <w:r w:rsidR="0027467A" w:rsidRPr="00111A54">
        <w:rPr>
          <w:rFonts w:asciiTheme="majorHAnsi" w:eastAsia="Times New Roman" w:hAnsiTheme="majorHAnsi" w:cstheme="majorHAnsi"/>
          <w:sz w:val="24"/>
          <w:szCs w:val="24"/>
        </w:rPr>
        <w:t xml:space="preserve"> and</w:t>
      </w:r>
      <w:r w:rsidR="00111A54">
        <w:rPr>
          <w:rFonts w:asciiTheme="majorHAnsi" w:eastAsia="Times New Roman" w:hAnsiTheme="majorHAnsi" w:cstheme="majorHAnsi"/>
          <w:sz w:val="24"/>
          <w:szCs w:val="24"/>
        </w:rPr>
        <w:t xml:space="preserve"> </w:t>
      </w:r>
      <w:r w:rsidR="00A90D10" w:rsidRPr="00111A54">
        <w:rPr>
          <w:rFonts w:asciiTheme="majorHAnsi" w:eastAsia="Times New Roman" w:hAnsiTheme="majorHAnsi" w:cstheme="majorHAnsi"/>
          <w:sz w:val="24"/>
          <w:szCs w:val="24"/>
        </w:rPr>
        <w:t>are</w:t>
      </w:r>
      <w:r w:rsidR="0027467A" w:rsidRPr="00111A54">
        <w:rPr>
          <w:rFonts w:asciiTheme="majorHAnsi" w:eastAsia="Times New Roman" w:hAnsiTheme="majorHAnsi" w:cstheme="majorHAnsi"/>
          <w:sz w:val="24"/>
          <w:szCs w:val="24"/>
        </w:rPr>
        <w:t xml:space="preserve"> advised not to come to campus until LCPH guidance allows a return to face-to-face campus contact</w:t>
      </w:r>
      <w:r w:rsidR="00111A54" w:rsidRPr="00111A54">
        <w:rPr>
          <w:rFonts w:asciiTheme="majorHAnsi" w:eastAsia="Times New Roman" w:hAnsiTheme="majorHAnsi" w:cstheme="majorHAnsi"/>
          <w:sz w:val="24"/>
          <w:szCs w:val="24"/>
        </w:rPr>
        <w:t>.</w:t>
      </w:r>
    </w:p>
    <w:p w14:paraId="1D8412AC" w14:textId="6831C6D8" w:rsidR="001A12DF" w:rsidRPr="001A12DF" w:rsidRDefault="00566761" w:rsidP="001A12DF">
      <w:pPr>
        <w:pStyle w:val="Body"/>
        <w:numPr>
          <w:ilvl w:val="0"/>
          <w:numId w:val="4"/>
        </w:numPr>
        <w:spacing w:after="240" w:line="240" w:lineRule="auto"/>
        <w:rPr>
          <w:strike/>
          <w:sz w:val="24"/>
          <w:szCs w:val="24"/>
        </w:rPr>
      </w:pPr>
      <w:r w:rsidRPr="001A12DF">
        <w:rPr>
          <w:rFonts w:asciiTheme="majorHAnsi" w:eastAsia="Book Antiqua" w:hAnsiTheme="majorHAnsi" w:cstheme="majorHAnsi"/>
          <w:sz w:val="24"/>
          <w:szCs w:val="24"/>
        </w:rPr>
        <w:t>LCC shall ensure that classrooms, labs, instructional facilities, and equipment are cleaned and disinfected between classes for any face-to-face or on-campus instruction</w:t>
      </w:r>
      <w:r w:rsidR="00AD67D2" w:rsidRPr="001A12DF">
        <w:rPr>
          <w:rFonts w:asciiTheme="majorHAnsi" w:eastAsia="Book Antiqua" w:hAnsiTheme="majorHAnsi" w:cstheme="majorHAnsi"/>
          <w:sz w:val="24"/>
          <w:szCs w:val="24"/>
        </w:rPr>
        <w:t xml:space="preserve"> and shall provide </w:t>
      </w:r>
      <w:r w:rsidR="00492711" w:rsidRPr="001A12DF">
        <w:rPr>
          <w:rFonts w:asciiTheme="majorHAnsi" w:eastAsia="Book Antiqua" w:hAnsiTheme="majorHAnsi" w:cstheme="majorHAnsi"/>
          <w:sz w:val="24"/>
          <w:szCs w:val="24"/>
        </w:rPr>
        <w:t xml:space="preserve">and post </w:t>
      </w:r>
      <w:r w:rsidR="00AD67D2" w:rsidRPr="001A12DF">
        <w:rPr>
          <w:rFonts w:asciiTheme="majorHAnsi" w:eastAsia="Book Antiqua" w:hAnsiTheme="majorHAnsi" w:cstheme="majorHAnsi"/>
          <w:sz w:val="24"/>
          <w:szCs w:val="24"/>
        </w:rPr>
        <w:lastRenderedPageBreak/>
        <w:t>a cleaning log for verification</w:t>
      </w:r>
      <w:r w:rsidRPr="001A12DF">
        <w:rPr>
          <w:rFonts w:asciiTheme="majorHAnsi" w:eastAsia="Book Antiqua" w:hAnsiTheme="majorHAnsi" w:cstheme="majorHAnsi"/>
          <w:sz w:val="24"/>
          <w:szCs w:val="24"/>
        </w:rPr>
        <w:t xml:space="preserve">. LCC shall provide hand sanitizer in all instructional spaces (e.g. labs, classrooms, other instructional facilities) and at building entrances that are open for use. </w:t>
      </w:r>
    </w:p>
    <w:p w14:paraId="13D68418" w14:textId="3CF77390" w:rsidR="001A12DF" w:rsidRPr="00111A54" w:rsidRDefault="00D27904" w:rsidP="00111A54">
      <w:pPr>
        <w:pStyle w:val="Body"/>
        <w:numPr>
          <w:ilvl w:val="0"/>
          <w:numId w:val="4"/>
        </w:numPr>
        <w:spacing w:after="240" w:line="240" w:lineRule="auto"/>
        <w:rPr>
          <w:strike/>
          <w:sz w:val="24"/>
          <w:szCs w:val="24"/>
        </w:rPr>
      </w:pPr>
      <w:r w:rsidRPr="00111A54">
        <w:rPr>
          <w:rFonts w:asciiTheme="majorHAnsi" w:eastAsia="Book Antiqua" w:hAnsiTheme="majorHAnsi" w:cstheme="majorHAnsi"/>
          <w:sz w:val="24"/>
          <w:szCs w:val="24"/>
        </w:rPr>
        <w:t xml:space="preserve">For any face-to-face instruction or face-to-face faculty work, </w:t>
      </w:r>
      <w:r w:rsidR="00B60582" w:rsidRPr="00111A54">
        <w:rPr>
          <w:rFonts w:asciiTheme="majorHAnsi" w:eastAsia="Book Antiqua" w:hAnsiTheme="majorHAnsi" w:cstheme="majorHAnsi"/>
          <w:sz w:val="24"/>
          <w:szCs w:val="24"/>
        </w:rPr>
        <w:t xml:space="preserve">LCC shall provide appropriate PPE to instructors and students </w:t>
      </w:r>
      <w:r w:rsidRPr="00111A54">
        <w:rPr>
          <w:rFonts w:asciiTheme="majorHAnsi" w:eastAsia="Book Antiqua" w:hAnsiTheme="majorHAnsi" w:cstheme="majorHAnsi"/>
          <w:sz w:val="24"/>
          <w:szCs w:val="24"/>
        </w:rPr>
        <w:t>as required by any of the following:</w:t>
      </w:r>
      <w:r w:rsidR="00B60582" w:rsidRPr="00111A54">
        <w:rPr>
          <w:rFonts w:asciiTheme="majorHAnsi" w:eastAsia="Book Antiqua" w:hAnsiTheme="majorHAnsi" w:cstheme="majorHAnsi"/>
          <w:sz w:val="24"/>
          <w:szCs w:val="24"/>
        </w:rPr>
        <w:t xml:space="preserve"> </w:t>
      </w:r>
      <w:r w:rsidRPr="00111A54">
        <w:rPr>
          <w:rFonts w:asciiTheme="majorHAnsi" w:eastAsia="Book Antiqua" w:hAnsiTheme="majorHAnsi" w:cstheme="majorHAnsi"/>
          <w:sz w:val="24"/>
          <w:szCs w:val="24"/>
        </w:rPr>
        <w:t xml:space="preserve"> </w:t>
      </w:r>
      <w:r w:rsidR="00B60582" w:rsidRPr="00111A54">
        <w:rPr>
          <w:rFonts w:asciiTheme="majorHAnsi" w:eastAsia="Book Antiqua" w:hAnsiTheme="majorHAnsi" w:cstheme="majorHAnsi"/>
          <w:sz w:val="24"/>
          <w:szCs w:val="24"/>
        </w:rPr>
        <w:t>public health guidelines</w:t>
      </w:r>
      <w:r w:rsidR="000A7555" w:rsidRPr="00111A54">
        <w:rPr>
          <w:rFonts w:asciiTheme="majorHAnsi" w:eastAsia="Book Antiqua" w:hAnsiTheme="majorHAnsi" w:cstheme="majorHAnsi"/>
          <w:sz w:val="24"/>
          <w:szCs w:val="24"/>
        </w:rPr>
        <w:t>,</w:t>
      </w:r>
      <w:r w:rsidRPr="00111A54">
        <w:rPr>
          <w:rFonts w:asciiTheme="majorHAnsi" w:eastAsia="Book Antiqua" w:hAnsiTheme="majorHAnsi" w:cstheme="majorHAnsi"/>
          <w:sz w:val="24"/>
          <w:szCs w:val="24"/>
        </w:rPr>
        <w:t xml:space="preserve"> </w:t>
      </w:r>
      <w:r w:rsidR="000A7555" w:rsidRPr="00111A54">
        <w:rPr>
          <w:rFonts w:asciiTheme="majorHAnsi" w:eastAsia="Book Antiqua" w:hAnsiTheme="majorHAnsi" w:cstheme="majorHAnsi"/>
          <w:sz w:val="24"/>
          <w:szCs w:val="24"/>
        </w:rPr>
        <w:t>department plans,</w:t>
      </w:r>
      <w:r w:rsidR="00EF7B4C" w:rsidRPr="00111A54">
        <w:rPr>
          <w:rFonts w:asciiTheme="majorHAnsi" w:eastAsia="Book Antiqua" w:hAnsiTheme="majorHAnsi" w:cstheme="majorHAnsi"/>
          <w:sz w:val="24"/>
          <w:szCs w:val="24"/>
        </w:rPr>
        <w:t xml:space="preserve"> the LCC Reopening Plan</w:t>
      </w:r>
      <w:r w:rsidR="00B60582" w:rsidRPr="00111A54">
        <w:rPr>
          <w:rFonts w:asciiTheme="majorHAnsi" w:eastAsia="Book Antiqua" w:hAnsiTheme="majorHAnsi" w:cstheme="majorHAnsi"/>
          <w:sz w:val="24"/>
          <w:szCs w:val="24"/>
        </w:rPr>
        <w:t xml:space="preserve"> </w:t>
      </w:r>
      <w:r w:rsidRPr="00111A54">
        <w:rPr>
          <w:rFonts w:asciiTheme="majorHAnsi" w:eastAsia="Book Antiqua" w:hAnsiTheme="majorHAnsi" w:cstheme="majorHAnsi"/>
          <w:sz w:val="24"/>
          <w:szCs w:val="24"/>
        </w:rPr>
        <w:t>or</w:t>
      </w:r>
      <w:r w:rsidR="00B60582" w:rsidRPr="00111A54">
        <w:rPr>
          <w:rFonts w:asciiTheme="majorHAnsi" w:eastAsia="Book Antiqua" w:hAnsiTheme="majorHAnsi" w:cstheme="majorHAnsi"/>
          <w:sz w:val="24"/>
          <w:szCs w:val="24"/>
        </w:rPr>
        <w:t xml:space="preserve"> industry safety standards for use</w:t>
      </w:r>
      <w:r w:rsidR="00EF7B4C" w:rsidRPr="00111A54">
        <w:rPr>
          <w:rFonts w:asciiTheme="majorHAnsi" w:eastAsia="Book Antiqua" w:hAnsiTheme="majorHAnsi" w:cstheme="majorHAnsi"/>
          <w:sz w:val="24"/>
          <w:szCs w:val="24"/>
        </w:rPr>
        <w:t>, whichever has the highest level of protection</w:t>
      </w:r>
      <w:r w:rsidR="00B60582" w:rsidRPr="00111A54">
        <w:rPr>
          <w:rFonts w:asciiTheme="majorHAnsi" w:eastAsia="Book Antiqua" w:hAnsiTheme="majorHAnsi" w:cstheme="majorHAnsi"/>
          <w:sz w:val="24"/>
          <w:szCs w:val="24"/>
        </w:rPr>
        <w:t>. LCC shall provide N95 masks</w:t>
      </w:r>
      <w:r w:rsidR="007312A2" w:rsidRPr="00111A54">
        <w:rPr>
          <w:rFonts w:asciiTheme="majorHAnsi" w:eastAsia="Book Antiqua" w:hAnsiTheme="majorHAnsi" w:cstheme="majorHAnsi"/>
          <w:sz w:val="24"/>
          <w:szCs w:val="24"/>
        </w:rPr>
        <w:t xml:space="preserve"> in Health Professions</w:t>
      </w:r>
      <w:r w:rsidR="00582FDF" w:rsidRPr="00111A54">
        <w:rPr>
          <w:rFonts w:asciiTheme="majorHAnsi" w:eastAsia="Book Antiqua" w:hAnsiTheme="majorHAnsi" w:cstheme="majorHAnsi"/>
          <w:sz w:val="24"/>
          <w:szCs w:val="24"/>
        </w:rPr>
        <w:t xml:space="preserve"> when indicated by department plan, public health guidelines, or industry </w:t>
      </w:r>
      <w:r w:rsidR="00620CC8" w:rsidRPr="00111A54">
        <w:rPr>
          <w:rFonts w:asciiTheme="majorHAnsi" w:eastAsia="Book Antiqua" w:hAnsiTheme="majorHAnsi" w:cstheme="majorHAnsi"/>
          <w:sz w:val="24"/>
          <w:szCs w:val="24"/>
        </w:rPr>
        <w:t xml:space="preserve">safety </w:t>
      </w:r>
      <w:r w:rsidR="00582FDF" w:rsidRPr="00111A54">
        <w:rPr>
          <w:rFonts w:asciiTheme="majorHAnsi" w:eastAsia="Book Antiqua" w:hAnsiTheme="majorHAnsi" w:cstheme="majorHAnsi"/>
          <w:sz w:val="24"/>
          <w:szCs w:val="24"/>
        </w:rPr>
        <w:t>standards</w:t>
      </w:r>
      <w:r w:rsidR="00781E2D" w:rsidRPr="00111A54">
        <w:rPr>
          <w:rFonts w:asciiTheme="majorHAnsi" w:eastAsia="Book Antiqua" w:hAnsiTheme="majorHAnsi" w:cstheme="majorHAnsi"/>
          <w:sz w:val="24"/>
          <w:szCs w:val="24"/>
        </w:rPr>
        <w:t>.</w:t>
      </w:r>
      <w:r w:rsidR="00FE4E1C" w:rsidRPr="00111A54">
        <w:rPr>
          <w:rFonts w:asciiTheme="majorHAnsi" w:eastAsia="Book Antiqua" w:hAnsiTheme="majorHAnsi" w:cstheme="majorHAnsi"/>
          <w:sz w:val="24"/>
          <w:szCs w:val="24"/>
        </w:rPr>
        <w:t xml:space="preserve"> As long </w:t>
      </w:r>
      <w:r w:rsidR="008B4415" w:rsidRPr="00111A54">
        <w:rPr>
          <w:rFonts w:asciiTheme="majorHAnsi" w:eastAsia="Book Antiqua" w:hAnsiTheme="majorHAnsi" w:cstheme="majorHAnsi"/>
          <w:sz w:val="24"/>
          <w:szCs w:val="24"/>
        </w:rPr>
        <w:t xml:space="preserve">as </w:t>
      </w:r>
      <w:r w:rsidR="00FE4E1C" w:rsidRPr="00111A54">
        <w:rPr>
          <w:rFonts w:asciiTheme="majorHAnsi" w:eastAsia="Book Antiqua" w:hAnsiTheme="majorHAnsi" w:cstheme="majorHAnsi"/>
          <w:sz w:val="24"/>
          <w:szCs w:val="24"/>
        </w:rPr>
        <w:t>commercially available</w:t>
      </w:r>
      <w:r w:rsidR="0013173B" w:rsidRPr="00111A54">
        <w:rPr>
          <w:rFonts w:asciiTheme="majorHAnsi" w:eastAsia="Book Antiqua" w:hAnsiTheme="majorHAnsi" w:cstheme="majorHAnsi"/>
          <w:sz w:val="24"/>
          <w:szCs w:val="24"/>
        </w:rPr>
        <w:t xml:space="preserve"> at a reasonable cost</w:t>
      </w:r>
      <w:r w:rsidR="00FE4E1C" w:rsidRPr="00111A54">
        <w:rPr>
          <w:rFonts w:asciiTheme="majorHAnsi" w:eastAsia="Book Antiqua" w:hAnsiTheme="majorHAnsi" w:cstheme="majorHAnsi"/>
          <w:sz w:val="24"/>
          <w:szCs w:val="24"/>
        </w:rPr>
        <w:t xml:space="preserve">, </w:t>
      </w:r>
      <w:r w:rsidR="00781E2D" w:rsidRPr="00111A54">
        <w:rPr>
          <w:rFonts w:asciiTheme="majorHAnsi" w:eastAsia="Book Antiqua" w:hAnsiTheme="majorHAnsi" w:cstheme="majorHAnsi"/>
          <w:sz w:val="24"/>
          <w:szCs w:val="24"/>
        </w:rPr>
        <w:t>LCC shall provide standard N95 masks (not surgical respirators) upon request</w:t>
      </w:r>
      <w:r w:rsidR="007312A2" w:rsidRPr="00111A54">
        <w:rPr>
          <w:rFonts w:asciiTheme="majorHAnsi" w:eastAsia="Book Antiqua" w:hAnsiTheme="majorHAnsi" w:cstheme="majorHAnsi"/>
          <w:sz w:val="24"/>
          <w:szCs w:val="24"/>
        </w:rPr>
        <w:t xml:space="preserve"> to faculty in </w:t>
      </w:r>
      <w:r w:rsidR="003F66EB" w:rsidRPr="00111A54">
        <w:rPr>
          <w:rFonts w:asciiTheme="majorHAnsi" w:eastAsia="Book Antiqua" w:hAnsiTheme="majorHAnsi" w:cstheme="majorHAnsi"/>
          <w:sz w:val="24"/>
          <w:szCs w:val="24"/>
        </w:rPr>
        <w:t xml:space="preserve">an </w:t>
      </w:r>
      <w:r w:rsidR="004C5F7A" w:rsidRPr="00111A54">
        <w:rPr>
          <w:rFonts w:asciiTheme="majorHAnsi" w:eastAsia="Book Antiqua" w:hAnsiTheme="majorHAnsi" w:cstheme="majorHAnsi"/>
          <w:sz w:val="24"/>
          <w:szCs w:val="24"/>
        </w:rPr>
        <w:t xml:space="preserve">OHA </w:t>
      </w:r>
      <w:r w:rsidR="007312A2" w:rsidRPr="00111A54">
        <w:rPr>
          <w:rFonts w:asciiTheme="majorHAnsi" w:eastAsia="Book Antiqua" w:hAnsiTheme="majorHAnsi" w:cstheme="majorHAnsi"/>
          <w:sz w:val="24"/>
          <w:szCs w:val="24"/>
        </w:rPr>
        <w:t>at-risk category</w:t>
      </w:r>
      <w:r w:rsidR="004C5F7A" w:rsidRPr="00111A54">
        <w:rPr>
          <w:rFonts w:asciiTheme="majorHAnsi" w:eastAsia="Book Antiqua" w:hAnsiTheme="majorHAnsi" w:cstheme="majorHAnsi"/>
          <w:sz w:val="24"/>
          <w:szCs w:val="24"/>
        </w:rPr>
        <w:t xml:space="preserve"> (i.e. vulnerable populations)</w:t>
      </w:r>
      <w:r w:rsidR="007312A2" w:rsidRPr="00111A54">
        <w:rPr>
          <w:rFonts w:asciiTheme="majorHAnsi" w:eastAsia="Book Antiqua" w:hAnsiTheme="majorHAnsi" w:cstheme="majorHAnsi"/>
          <w:sz w:val="24"/>
          <w:szCs w:val="24"/>
        </w:rPr>
        <w:t xml:space="preserve"> </w:t>
      </w:r>
      <w:r w:rsidR="00492680" w:rsidRPr="00111A54">
        <w:rPr>
          <w:rFonts w:asciiTheme="majorHAnsi" w:eastAsia="Book Antiqua" w:hAnsiTheme="majorHAnsi" w:cstheme="majorHAnsi"/>
          <w:sz w:val="24"/>
          <w:szCs w:val="24"/>
        </w:rPr>
        <w:t xml:space="preserve">who </w:t>
      </w:r>
      <w:r w:rsidR="007312A2" w:rsidRPr="00111A54">
        <w:rPr>
          <w:rFonts w:asciiTheme="majorHAnsi" w:eastAsia="Book Antiqua" w:hAnsiTheme="majorHAnsi" w:cstheme="majorHAnsi"/>
          <w:sz w:val="24"/>
          <w:szCs w:val="24"/>
        </w:rPr>
        <w:t>work face-to-face indoors or in an enclosed space</w:t>
      </w:r>
      <w:r w:rsidR="00FE4E1C" w:rsidRPr="00111A54">
        <w:rPr>
          <w:rFonts w:asciiTheme="majorHAnsi" w:eastAsia="Book Antiqua" w:hAnsiTheme="majorHAnsi" w:cstheme="majorHAnsi"/>
          <w:sz w:val="24"/>
          <w:szCs w:val="24"/>
        </w:rPr>
        <w:t xml:space="preserve">. As long </w:t>
      </w:r>
      <w:r w:rsidR="008B4415" w:rsidRPr="00111A54">
        <w:rPr>
          <w:rFonts w:asciiTheme="majorHAnsi" w:eastAsia="Book Antiqua" w:hAnsiTheme="majorHAnsi" w:cstheme="majorHAnsi"/>
          <w:sz w:val="24"/>
          <w:szCs w:val="24"/>
        </w:rPr>
        <w:t xml:space="preserve">as </w:t>
      </w:r>
      <w:r w:rsidR="00FE4E1C" w:rsidRPr="00111A54">
        <w:rPr>
          <w:rFonts w:asciiTheme="majorHAnsi" w:eastAsia="Book Antiqua" w:hAnsiTheme="majorHAnsi" w:cstheme="majorHAnsi"/>
          <w:sz w:val="24"/>
          <w:szCs w:val="24"/>
        </w:rPr>
        <w:t>commercially available</w:t>
      </w:r>
      <w:r w:rsidR="0013173B" w:rsidRPr="00111A54">
        <w:rPr>
          <w:rFonts w:asciiTheme="majorHAnsi" w:eastAsia="Book Antiqua" w:hAnsiTheme="majorHAnsi" w:cstheme="majorHAnsi"/>
          <w:sz w:val="24"/>
          <w:szCs w:val="24"/>
        </w:rPr>
        <w:t xml:space="preserve"> at a reasonable cost</w:t>
      </w:r>
      <w:r w:rsidR="00FE4E1C" w:rsidRPr="00111A54">
        <w:rPr>
          <w:rFonts w:asciiTheme="majorHAnsi" w:eastAsia="Book Antiqua" w:hAnsiTheme="majorHAnsi" w:cstheme="majorHAnsi"/>
          <w:sz w:val="24"/>
          <w:szCs w:val="24"/>
        </w:rPr>
        <w:t xml:space="preserve">, </w:t>
      </w:r>
      <w:r w:rsidR="007312A2" w:rsidRPr="00111A54">
        <w:rPr>
          <w:rFonts w:asciiTheme="majorHAnsi" w:eastAsia="Book Antiqua" w:hAnsiTheme="majorHAnsi" w:cstheme="majorHAnsi"/>
          <w:sz w:val="24"/>
          <w:szCs w:val="24"/>
        </w:rPr>
        <w:t>LCC shall provide</w:t>
      </w:r>
      <w:r w:rsidR="000A7555" w:rsidRPr="00111A54">
        <w:rPr>
          <w:rFonts w:asciiTheme="majorHAnsi" w:eastAsia="Book Antiqua" w:hAnsiTheme="majorHAnsi" w:cstheme="majorHAnsi"/>
          <w:sz w:val="24"/>
          <w:szCs w:val="24"/>
        </w:rPr>
        <w:t xml:space="preserve"> </w:t>
      </w:r>
      <w:r w:rsidR="00197E60" w:rsidRPr="00111A54">
        <w:rPr>
          <w:rFonts w:asciiTheme="majorHAnsi" w:eastAsia="Book Antiqua" w:hAnsiTheme="majorHAnsi" w:cstheme="majorHAnsi"/>
          <w:sz w:val="24"/>
          <w:szCs w:val="24"/>
        </w:rPr>
        <w:t>single-use procedure</w:t>
      </w:r>
      <w:r w:rsidR="000A7555" w:rsidRPr="00111A54">
        <w:rPr>
          <w:rFonts w:asciiTheme="majorHAnsi" w:eastAsia="Book Antiqua" w:hAnsiTheme="majorHAnsi" w:cstheme="majorHAnsi"/>
          <w:sz w:val="24"/>
          <w:szCs w:val="24"/>
        </w:rPr>
        <w:t xml:space="preserve"> masks</w:t>
      </w:r>
      <w:r w:rsidR="00A05063" w:rsidRPr="00111A54">
        <w:rPr>
          <w:rFonts w:asciiTheme="majorHAnsi" w:eastAsia="Book Antiqua" w:hAnsiTheme="majorHAnsi" w:cstheme="majorHAnsi"/>
          <w:sz w:val="24"/>
          <w:szCs w:val="24"/>
        </w:rPr>
        <w:t xml:space="preserve"> (i.e. paper with adjustable metal nose band)</w:t>
      </w:r>
      <w:r w:rsidR="00B60582" w:rsidRPr="00111A54">
        <w:rPr>
          <w:rFonts w:asciiTheme="majorHAnsi" w:eastAsia="Book Antiqua" w:hAnsiTheme="majorHAnsi" w:cstheme="majorHAnsi"/>
          <w:sz w:val="24"/>
          <w:szCs w:val="24"/>
        </w:rPr>
        <w:t xml:space="preserve"> upon request to faculty </w:t>
      </w:r>
      <w:r w:rsidR="00566761" w:rsidRPr="00111A54">
        <w:rPr>
          <w:rFonts w:asciiTheme="majorHAnsi" w:eastAsia="Book Antiqua" w:hAnsiTheme="majorHAnsi" w:cstheme="majorHAnsi"/>
          <w:sz w:val="24"/>
          <w:szCs w:val="24"/>
        </w:rPr>
        <w:t xml:space="preserve">required to </w:t>
      </w:r>
      <w:r w:rsidR="007312A2" w:rsidRPr="00111A54">
        <w:rPr>
          <w:rFonts w:asciiTheme="majorHAnsi" w:eastAsia="Book Antiqua" w:hAnsiTheme="majorHAnsi" w:cstheme="majorHAnsi"/>
          <w:sz w:val="24"/>
          <w:szCs w:val="24"/>
        </w:rPr>
        <w:t>do faculty work</w:t>
      </w:r>
      <w:r w:rsidR="00B60582" w:rsidRPr="00111A54">
        <w:rPr>
          <w:rFonts w:asciiTheme="majorHAnsi" w:eastAsia="Book Antiqua" w:hAnsiTheme="majorHAnsi" w:cstheme="majorHAnsi"/>
          <w:sz w:val="24"/>
          <w:szCs w:val="24"/>
        </w:rPr>
        <w:t xml:space="preserve"> </w:t>
      </w:r>
      <w:r w:rsidR="007312A2" w:rsidRPr="00111A54">
        <w:rPr>
          <w:rFonts w:asciiTheme="majorHAnsi" w:eastAsia="Book Antiqua" w:hAnsiTheme="majorHAnsi" w:cstheme="majorHAnsi"/>
          <w:sz w:val="24"/>
          <w:szCs w:val="24"/>
        </w:rPr>
        <w:t xml:space="preserve">face-to-face </w:t>
      </w:r>
      <w:r w:rsidR="00B742F2" w:rsidRPr="00111A54">
        <w:rPr>
          <w:rFonts w:asciiTheme="majorHAnsi" w:eastAsia="Book Antiqua" w:hAnsiTheme="majorHAnsi" w:cstheme="majorHAnsi"/>
          <w:sz w:val="24"/>
          <w:szCs w:val="24"/>
        </w:rPr>
        <w:t>indoors or in an enclosed space</w:t>
      </w:r>
      <w:r w:rsidR="00111A54" w:rsidRPr="00111A54">
        <w:rPr>
          <w:rFonts w:asciiTheme="majorHAnsi" w:eastAsia="Book Antiqua" w:hAnsiTheme="majorHAnsi" w:cstheme="majorHAnsi"/>
          <w:sz w:val="24"/>
          <w:szCs w:val="24"/>
        </w:rPr>
        <w:t>.</w:t>
      </w:r>
      <w:r w:rsidR="00061A58" w:rsidRPr="00111A54">
        <w:rPr>
          <w:rFonts w:asciiTheme="majorHAnsi" w:eastAsia="Book Antiqua" w:hAnsiTheme="majorHAnsi" w:cstheme="majorHAnsi"/>
          <w:sz w:val="24"/>
          <w:szCs w:val="24"/>
        </w:rPr>
        <w:t xml:space="preserve"> </w:t>
      </w:r>
    </w:p>
    <w:p w14:paraId="2E392E2E" w14:textId="10AE78D4" w:rsidR="00582FDF" w:rsidRPr="00111A54" w:rsidRDefault="00A16C08" w:rsidP="001A12DF">
      <w:pPr>
        <w:pStyle w:val="Body"/>
        <w:numPr>
          <w:ilvl w:val="0"/>
          <w:numId w:val="4"/>
        </w:numPr>
        <w:spacing w:after="240" w:line="240" w:lineRule="auto"/>
        <w:rPr>
          <w:strike/>
          <w:sz w:val="24"/>
          <w:szCs w:val="24"/>
          <w:highlight w:val="lightGray"/>
        </w:rPr>
      </w:pPr>
      <w:r w:rsidRPr="00111A54">
        <w:rPr>
          <w:rFonts w:asciiTheme="majorHAnsi" w:eastAsia="Book Antiqua" w:hAnsiTheme="majorHAnsi" w:cstheme="majorHAnsi"/>
          <w:sz w:val="24"/>
          <w:szCs w:val="24"/>
        </w:rPr>
        <w:t xml:space="preserve">LCC shall provide the option of remote work for faculty who are at-risk according to OHA criteria. </w:t>
      </w:r>
    </w:p>
    <w:p w14:paraId="58283703" w14:textId="0599ED35" w:rsidR="001A12DF" w:rsidRPr="00111A54" w:rsidRDefault="00A16C08" w:rsidP="001A12DF">
      <w:pPr>
        <w:pStyle w:val="Body"/>
        <w:numPr>
          <w:ilvl w:val="0"/>
          <w:numId w:val="4"/>
        </w:numPr>
        <w:spacing w:after="240" w:line="240" w:lineRule="auto"/>
        <w:rPr>
          <w:strike/>
          <w:sz w:val="24"/>
          <w:szCs w:val="24"/>
        </w:rPr>
      </w:pPr>
      <w:r w:rsidRPr="00111A54">
        <w:rPr>
          <w:rFonts w:asciiTheme="majorHAnsi" w:eastAsia="Book Antiqua" w:hAnsiTheme="majorHAnsi" w:cstheme="majorHAnsi"/>
          <w:sz w:val="24"/>
          <w:szCs w:val="24"/>
        </w:rPr>
        <w:t xml:space="preserve">LCC shall provide the option of remote work </w:t>
      </w:r>
      <w:r w:rsidR="00582FDF" w:rsidRPr="00111A54">
        <w:rPr>
          <w:rFonts w:asciiTheme="majorHAnsi" w:eastAsia="Book Antiqua" w:hAnsiTheme="majorHAnsi" w:cstheme="majorHAnsi"/>
          <w:sz w:val="24"/>
          <w:szCs w:val="24"/>
        </w:rPr>
        <w:t xml:space="preserve">or other reasonable accommodations </w:t>
      </w:r>
      <w:r w:rsidRPr="00111A54">
        <w:rPr>
          <w:rFonts w:asciiTheme="majorHAnsi" w:eastAsia="Book Antiqua" w:hAnsiTheme="majorHAnsi" w:cstheme="majorHAnsi"/>
          <w:sz w:val="24"/>
          <w:szCs w:val="24"/>
        </w:rPr>
        <w:t>for</w:t>
      </w:r>
      <w:r w:rsidR="007608D4" w:rsidRPr="00111A54">
        <w:rPr>
          <w:rFonts w:asciiTheme="majorHAnsi" w:eastAsia="Book Antiqua" w:hAnsiTheme="majorHAnsi" w:cstheme="majorHAnsi"/>
          <w:sz w:val="24"/>
          <w:szCs w:val="24"/>
        </w:rPr>
        <w:t xml:space="preserve"> any</w:t>
      </w:r>
      <w:r w:rsidRPr="00111A54">
        <w:rPr>
          <w:rFonts w:asciiTheme="majorHAnsi" w:eastAsia="Book Antiqua" w:hAnsiTheme="majorHAnsi" w:cstheme="majorHAnsi"/>
          <w:sz w:val="24"/>
          <w:szCs w:val="24"/>
        </w:rPr>
        <w:t xml:space="preserve"> faculty member</w:t>
      </w:r>
      <w:r w:rsidR="007608D4" w:rsidRPr="00111A54">
        <w:rPr>
          <w:rFonts w:asciiTheme="majorHAnsi" w:eastAsia="Book Antiqua" w:hAnsiTheme="majorHAnsi" w:cstheme="majorHAnsi"/>
          <w:sz w:val="24"/>
          <w:szCs w:val="24"/>
        </w:rPr>
        <w:t xml:space="preserve"> not in an at-risk category but scheduled for face-to-face, in-person work</w:t>
      </w:r>
      <w:r w:rsidRPr="00111A54">
        <w:rPr>
          <w:rFonts w:asciiTheme="majorHAnsi" w:eastAsia="Book Antiqua" w:hAnsiTheme="majorHAnsi" w:cstheme="majorHAnsi"/>
          <w:sz w:val="24"/>
          <w:szCs w:val="24"/>
        </w:rPr>
        <w:t xml:space="preserve"> </w:t>
      </w:r>
      <w:r w:rsidR="00582FDF" w:rsidRPr="00111A54">
        <w:rPr>
          <w:rFonts w:asciiTheme="majorHAnsi" w:eastAsia="Book Antiqua" w:hAnsiTheme="majorHAnsi" w:cstheme="majorHAnsi"/>
          <w:sz w:val="24"/>
          <w:szCs w:val="24"/>
        </w:rPr>
        <w:t xml:space="preserve">If all options for remote work are exhausted, faculty may elect to use any available paid or unpaid leave. </w:t>
      </w:r>
    </w:p>
    <w:p w14:paraId="7544B211" w14:textId="48FD4B3E" w:rsidR="0009185D" w:rsidRPr="00111A54" w:rsidRDefault="009674B4" w:rsidP="0009185D">
      <w:pPr>
        <w:pStyle w:val="Body"/>
        <w:numPr>
          <w:ilvl w:val="0"/>
          <w:numId w:val="4"/>
        </w:numPr>
        <w:spacing w:after="240" w:line="240" w:lineRule="auto"/>
        <w:rPr>
          <w:strike/>
          <w:sz w:val="24"/>
          <w:szCs w:val="24"/>
        </w:rPr>
      </w:pPr>
      <w:r w:rsidRPr="00111A54">
        <w:rPr>
          <w:rFonts w:asciiTheme="majorHAnsi" w:eastAsia="Book Antiqua" w:hAnsiTheme="majorHAnsi" w:cstheme="majorHAnsi"/>
          <w:sz w:val="24"/>
          <w:szCs w:val="24"/>
        </w:rPr>
        <w:t xml:space="preserve">There shall be no loss of salary for </w:t>
      </w:r>
      <w:r w:rsidR="00582FDF" w:rsidRPr="00111A54">
        <w:rPr>
          <w:rFonts w:asciiTheme="majorHAnsi" w:eastAsia="Book Antiqua" w:hAnsiTheme="majorHAnsi" w:cstheme="majorHAnsi"/>
          <w:sz w:val="24"/>
          <w:szCs w:val="24"/>
        </w:rPr>
        <w:t>asymptomatic</w:t>
      </w:r>
      <w:r w:rsidR="00595A59" w:rsidRPr="00111A54">
        <w:rPr>
          <w:rFonts w:asciiTheme="majorHAnsi" w:eastAsia="Book Antiqua" w:hAnsiTheme="majorHAnsi" w:cstheme="majorHAnsi"/>
          <w:sz w:val="24"/>
          <w:szCs w:val="24"/>
        </w:rPr>
        <w:t xml:space="preserve"> faculty</w:t>
      </w:r>
      <w:r w:rsidR="00F60A2D" w:rsidRPr="00111A54">
        <w:rPr>
          <w:rFonts w:asciiTheme="majorHAnsi" w:eastAsia="Book Antiqua" w:hAnsiTheme="majorHAnsi" w:cstheme="majorHAnsi"/>
          <w:sz w:val="24"/>
          <w:szCs w:val="24"/>
        </w:rPr>
        <w:t xml:space="preserve"> required by LCPH, a medical provider, or other public health guidelines to be</w:t>
      </w:r>
      <w:r w:rsidR="00582FDF" w:rsidRPr="00111A54">
        <w:rPr>
          <w:rFonts w:asciiTheme="majorHAnsi" w:eastAsia="Book Antiqua" w:hAnsiTheme="majorHAnsi" w:cstheme="majorHAnsi"/>
          <w:sz w:val="24"/>
          <w:szCs w:val="24"/>
        </w:rPr>
        <w:t xml:space="preserve"> </w:t>
      </w:r>
      <w:r w:rsidR="0086715A" w:rsidRPr="00111A54">
        <w:rPr>
          <w:rFonts w:asciiTheme="majorHAnsi" w:eastAsia="Book Antiqua" w:hAnsiTheme="majorHAnsi" w:cstheme="majorHAnsi"/>
          <w:sz w:val="24"/>
          <w:szCs w:val="24"/>
        </w:rPr>
        <w:t xml:space="preserve">under monitoring or </w:t>
      </w:r>
      <w:r w:rsidRPr="00111A54">
        <w:rPr>
          <w:rFonts w:asciiTheme="majorHAnsi" w:eastAsia="Book Antiqua" w:hAnsiTheme="majorHAnsi" w:cstheme="majorHAnsi"/>
          <w:sz w:val="24"/>
          <w:szCs w:val="24"/>
        </w:rPr>
        <w:t>quarantines at any time during</w:t>
      </w:r>
      <w:r w:rsidR="00AD35EA">
        <w:rPr>
          <w:rFonts w:asciiTheme="majorHAnsi" w:eastAsia="Book Antiqua" w:hAnsiTheme="majorHAnsi" w:cstheme="majorHAnsi"/>
          <w:sz w:val="24"/>
          <w:szCs w:val="24"/>
        </w:rPr>
        <w:t xml:space="preserve"> </w:t>
      </w:r>
      <w:r w:rsidR="00AD35EA" w:rsidRPr="00AD35EA">
        <w:rPr>
          <w:rFonts w:asciiTheme="majorHAnsi" w:eastAsia="Book Antiqua" w:hAnsiTheme="majorHAnsi" w:cstheme="majorHAnsi"/>
          <w:b/>
          <w:bCs/>
          <w:i/>
          <w:iCs/>
          <w:sz w:val="24"/>
          <w:szCs w:val="24"/>
        </w:rPr>
        <w:t>Summer 2021</w:t>
      </w:r>
      <w:r w:rsidRPr="00111A54">
        <w:rPr>
          <w:rFonts w:asciiTheme="majorHAnsi" w:eastAsia="Book Antiqua" w:hAnsiTheme="majorHAnsi" w:cstheme="majorHAnsi"/>
          <w:sz w:val="24"/>
          <w:szCs w:val="24"/>
        </w:rPr>
        <w:t xml:space="preserve"> </w:t>
      </w:r>
      <w:r w:rsidRPr="00AD35EA">
        <w:rPr>
          <w:rFonts w:asciiTheme="majorHAnsi" w:eastAsia="Book Antiqua" w:hAnsiTheme="majorHAnsi" w:cstheme="majorHAnsi"/>
          <w:strike/>
          <w:sz w:val="24"/>
          <w:szCs w:val="24"/>
        </w:rPr>
        <w:t>Phase 1 or Phase 2</w:t>
      </w:r>
      <w:r w:rsidRPr="00111A54">
        <w:rPr>
          <w:rFonts w:asciiTheme="majorHAnsi" w:eastAsia="Book Antiqua" w:hAnsiTheme="majorHAnsi" w:cstheme="majorHAnsi"/>
          <w:sz w:val="24"/>
          <w:szCs w:val="24"/>
        </w:rPr>
        <w:t xml:space="preserve"> for any faculty member who exhausts leave time</w:t>
      </w:r>
      <w:r w:rsidR="00582FDF" w:rsidRPr="00111A54">
        <w:rPr>
          <w:rFonts w:asciiTheme="majorHAnsi" w:eastAsia="Book Antiqua" w:hAnsiTheme="majorHAnsi" w:cstheme="majorHAnsi"/>
          <w:sz w:val="24"/>
          <w:szCs w:val="24"/>
        </w:rPr>
        <w:t xml:space="preserve"> if the faculty member must take leave.</w:t>
      </w:r>
      <w:r w:rsidR="00A90D10" w:rsidRPr="00111A54">
        <w:rPr>
          <w:rFonts w:asciiTheme="majorHAnsi" w:eastAsia="Book Antiqua" w:hAnsiTheme="majorHAnsi" w:cstheme="majorHAnsi"/>
          <w:sz w:val="24"/>
          <w:szCs w:val="24"/>
        </w:rPr>
        <w:t xml:space="preserve"> </w:t>
      </w:r>
    </w:p>
    <w:p w14:paraId="09148C0A" w14:textId="5DD01F1E" w:rsidR="0009185D" w:rsidRPr="00111A54" w:rsidRDefault="00DB57B6" w:rsidP="0009185D">
      <w:pPr>
        <w:pStyle w:val="Body"/>
        <w:numPr>
          <w:ilvl w:val="0"/>
          <w:numId w:val="4"/>
        </w:numPr>
        <w:spacing w:after="240" w:line="240" w:lineRule="auto"/>
        <w:rPr>
          <w:strike/>
          <w:sz w:val="24"/>
          <w:szCs w:val="24"/>
        </w:rPr>
      </w:pPr>
      <w:r w:rsidRPr="00111A54">
        <w:rPr>
          <w:rFonts w:asciiTheme="majorHAnsi" w:eastAsia="Times New Roman" w:hAnsiTheme="majorHAnsi" w:cstheme="majorHAnsi"/>
          <w:sz w:val="24"/>
          <w:szCs w:val="24"/>
        </w:rPr>
        <w:t>For departments planning to offer face-to-face instruction</w:t>
      </w:r>
      <w:r w:rsidR="0009185D" w:rsidRPr="00111A54">
        <w:rPr>
          <w:rFonts w:asciiTheme="majorHAnsi" w:eastAsia="Times New Roman" w:hAnsiTheme="majorHAnsi" w:cstheme="majorHAnsi"/>
          <w:sz w:val="24"/>
          <w:szCs w:val="24"/>
        </w:rPr>
        <w:t xml:space="preserve"> or services</w:t>
      </w:r>
      <w:r w:rsidRPr="00111A54">
        <w:rPr>
          <w:rFonts w:asciiTheme="majorHAnsi" w:eastAsia="Times New Roman" w:hAnsiTheme="majorHAnsi" w:cstheme="majorHAnsi"/>
          <w:sz w:val="24"/>
          <w:szCs w:val="24"/>
        </w:rPr>
        <w:t xml:space="preserve">, </w:t>
      </w:r>
      <w:r w:rsidR="00702E29" w:rsidRPr="00AD35EA">
        <w:rPr>
          <w:rFonts w:asciiTheme="majorHAnsi" w:eastAsia="Times New Roman" w:hAnsiTheme="majorHAnsi" w:cstheme="majorHAnsi"/>
          <w:strike/>
          <w:sz w:val="24"/>
          <w:szCs w:val="24"/>
        </w:rPr>
        <w:t xml:space="preserve">managers shall </w:t>
      </w:r>
      <w:r w:rsidR="0077079E" w:rsidRPr="00AD35EA">
        <w:rPr>
          <w:rFonts w:asciiTheme="majorHAnsi" w:eastAsia="Times New Roman" w:hAnsiTheme="majorHAnsi" w:cstheme="majorHAnsi"/>
          <w:strike/>
          <w:sz w:val="24"/>
          <w:szCs w:val="24"/>
        </w:rPr>
        <w:t xml:space="preserve">make reasonable efforts in Summer 2020 to </w:t>
      </w:r>
      <w:r w:rsidR="00702E29" w:rsidRPr="00AD35EA">
        <w:rPr>
          <w:rFonts w:asciiTheme="majorHAnsi" w:eastAsia="Times New Roman" w:hAnsiTheme="majorHAnsi" w:cstheme="majorHAnsi"/>
          <w:strike/>
          <w:sz w:val="24"/>
          <w:szCs w:val="24"/>
        </w:rPr>
        <w:t xml:space="preserve">collaborate with faculty to </w:t>
      </w:r>
      <w:r w:rsidR="00AD67D2" w:rsidRPr="00AD35EA">
        <w:rPr>
          <w:rFonts w:asciiTheme="majorHAnsi" w:eastAsia="Times New Roman" w:hAnsiTheme="majorHAnsi" w:cstheme="majorHAnsi"/>
          <w:strike/>
          <w:sz w:val="24"/>
          <w:szCs w:val="24"/>
        </w:rPr>
        <w:t>develop departmental plans</w:t>
      </w:r>
      <w:r w:rsidR="0077079E" w:rsidRPr="00AD35EA">
        <w:rPr>
          <w:rFonts w:asciiTheme="majorHAnsi" w:eastAsia="Times New Roman" w:hAnsiTheme="majorHAnsi" w:cstheme="majorHAnsi"/>
          <w:strike/>
          <w:sz w:val="24"/>
          <w:szCs w:val="24"/>
        </w:rPr>
        <w:t xml:space="preserve">; </w:t>
      </w:r>
      <w:r w:rsidR="00460A4F" w:rsidRPr="00AD35EA">
        <w:rPr>
          <w:rFonts w:asciiTheme="majorHAnsi" w:eastAsia="Times New Roman" w:hAnsiTheme="majorHAnsi" w:cstheme="majorHAnsi"/>
          <w:strike/>
          <w:sz w:val="24"/>
          <w:szCs w:val="24"/>
        </w:rPr>
        <w:t>during</w:t>
      </w:r>
      <w:r w:rsidR="0077079E" w:rsidRPr="00AD35EA">
        <w:rPr>
          <w:rFonts w:asciiTheme="majorHAnsi" w:eastAsia="Times New Roman" w:hAnsiTheme="majorHAnsi" w:cstheme="majorHAnsi"/>
          <w:strike/>
          <w:sz w:val="24"/>
          <w:szCs w:val="24"/>
        </w:rPr>
        <w:t xml:space="preserve"> Fall 2020 and beyond</w:t>
      </w:r>
      <w:r w:rsidR="0077079E" w:rsidRPr="00111A54">
        <w:rPr>
          <w:rFonts w:asciiTheme="majorHAnsi" w:eastAsia="Times New Roman" w:hAnsiTheme="majorHAnsi" w:cstheme="majorHAnsi"/>
          <w:sz w:val="24"/>
          <w:szCs w:val="24"/>
        </w:rPr>
        <w:t xml:space="preserve"> managers shall collaborate with faculty to develop </w:t>
      </w:r>
      <w:r w:rsidR="004E75DD" w:rsidRPr="00111A54">
        <w:rPr>
          <w:rFonts w:asciiTheme="majorHAnsi" w:eastAsia="Times New Roman" w:hAnsiTheme="majorHAnsi" w:cstheme="majorHAnsi"/>
          <w:sz w:val="24"/>
          <w:szCs w:val="24"/>
        </w:rPr>
        <w:t xml:space="preserve">or amend </w:t>
      </w:r>
      <w:r w:rsidR="0077079E" w:rsidRPr="00111A54">
        <w:rPr>
          <w:rFonts w:asciiTheme="majorHAnsi" w:eastAsia="Times New Roman" w:hAnsiTheme="majorHAnsi" w:cstheme="majorHAnsi"/>
          <w:sz w:val="24"/>
          <w:szCs w:val="24"/>
        </w:rPr>
        <w:t>departmental plans</w:t>
      </w:r>
      <w:r w:rsidR="00AD67D2" w:rsidRPr="00111A54">
        <w:rPr>
          <w:rFonts w:asciiTheme="majorHAnsi" w:eastAsia="Times New Roman" w:hAnsiTheme="majorHAnsi" w:cstheme="majorHAnsi"/>
          <w:sz w:val="24"/>
          <w:szCs w:val="24"/>
        </w:rPr>
        <w:t xml:space="preserve">. The </w:t>
      </w:r>
      <w:r w:rsidR="00582FDF" w:rsidRPr="00111A54">
        <w:rPr>
          <w:rFonts w:asciiTheme="majorHAnsi" w:eastAsia="Times New Roman" w:hAnsiTheme="majorHAnsi" w:cstheme="majorHAnsi"/>
          <w:sz w:val="24"/>
          <w:szCs w:val="24"/>
        </w:rPr>
        <w:t xml:space="preserve">Reopening Advisory Team </w:t>
      </w:r>
      <w:r w:rsidR="00AD67D2" w:rsidRPr="00111A54">
        <w:rPr>
          <w:rFonts w:asciiTheme="majorHAnsi" w:eastAsia="Times New Roman" w:hAnsiTheme="majorHAnsi" w:cstheme="majorHAnsi"/>
          <w:sz w:val="24"/>
          <w:szCs w:val="24"/>
        </w:rPr>
        <w:t xml:space="preserve">shall </w:t>
      </w:r>
      <w:r w:rsidR="00F83AA9" w:rsidRPr="00111A54">
        <w:rPr>
          <w:rFonts w:asciiTheme="majorHAnsi" w:eastAsia="Times New Roman" w:hAnsiTheme="majorHAnsi" w:cstheme="majorHAnsi"/>
          <w:sz w:val="24"/>
          <w:szCs w:val="24"/>
        </w:rPr>
        <w:t xml:space="preserve">collaboratively </w:t>
      </w:r>
      <w:r w:rsidR="00AD67D2" w:rsidRPr="00111A54">
        <w:rPr>
          <w:rFonts w:asciiTheme="majorHAnsi" w:eastAsia="Times New Roman" w:hAnsiTheme="majorHAnsi" w:cstheme="majorHAnsi"/>
          <w:sz w:val="24"/>
          <w:szCs w:val="24"/>
        </w:rPr>
        <w:t>review and make recommendations regarding departmental plan changes and/or approvals.</w:t>
      </w:r>
      <w:r w:rsidR="00FB5A20" w:rsidRPr="00111A54">
        <w:rPr>
          <w:rFonts w:asciiTheme="majorHAnsi" w:eastAsia="Times New Roman" w:hAnsiTheme="majorHAnsi" w:cstheme="majorHAnsi"/>
          <w:sz w:val="24"/>
          <w:szCs w:val="24"/>
        </w:rPr>
        <w:t xml:space="preserve"> </w:t>
      </w:r>
    </w:p>
    <w:p w14:paraId="5E7EBA27" w14:textId="0581D68E" w:rsidR="0009185D" w:rsidRPr="00111A54" w:rsidRDefault="00111A54" w:rsidP="00111A54">
      <w:pPr>
        <w:pStyle w:val="Body"/>
        <w:numPr>
          <w:ilvl w:val="0"/>
          <w:numId w:val="4"/>
        </w:numPr>
        <w:spacing w:after="240" w:line="240" w:lineRule="auto"/>
        <w:rPr>
          <w:strike/>
          <w:sz w:val="24"/>
          <w:szCs w:val="24"/>
        </w:rPr>
      </w:pPr>
      <w:r w:rsidRPr="00111A54">
        <w:rPr>
          <w:rFonts w:asciiTheme="majorHAnsi" w:hAnsiTheme="majorHAnsi" w:cstheme="majorHAnsi"/>
          <w:sz w:val="24"/>
          <w:szCs w:val="24"/>
        </w:rPr>
        <w:t>F</w:t>
      </w:r>
      <w:r w:rsidR="009674B4" w:rsidRPr="00111A54">
        <w:rPr>
          <w:rFonts w:asciiTheme="majorHAnsi" w:hAnsiTheme="majorHAnsi" w:cstheme="majorHAnsi"/>
          <w:sz w:val="24"/>
          <w:szCs w:val="24"/>
        </w:rPr>
        <w:t xml:space="preserve">aculty who wish to teach face-to-face may </w:t>
      </w:r>
      <w:r w:rsidR="0009185D" w:rsidRPr="00111A54">
        <w:rPr>
          <w:rFonts w:asciiTheme="majorHAnsi" w:hAnsiTheme="majorHAnsi" w:cstheme="majorHAnsi"/>
          <w:sz w:val="24"/>
          <w:szCs w:val="24"/>
        </w:rPr>
        <w:t xml:space="preserve">request to </w:t>
      </w:r>
      <w:r w:rsidR="009674B4" w:rsidRPr="00111A54">
        <w:rPr>
          <w:rFonts w:asciiTheme="majorHAnsi" w:hAnsiTheme="majorHAnsi" w:cstheme="majorHAnsi"/>
          <w:sz w:val="24"/>
          <w:szCs w:val="24"/>
        </w:rPr>
        <w:t>do so as long as it is allowed through a reviewed and approved departmental plan.</w:t>
      </w:r>
      <w:r w:rsidR="009674B4" w:rsidRPr="00111A54">
        <w:rPr>
          <w:rFonts w:asciiTheme="majorHAnsi" w:eastAsia="Book Antiqua" w:hAnsiTheme="majorHAnsi" w:cstheme="majorHAnsi"/>
          <w:sz w:val="24"/>
          <w:szCs w:val="24"/>
        </w:rPr>
        <w:t xml:space="preserve"> </w:t>
      </w:r>
      <w:r w:rsidR="00702E29" w:rsidRPr="00111A54">
        <w:rPr>
          <w:rFonts w:asciiTheme="majorHAnsi" w:eastAsia="Book Antiqua" w:hAnsiTheme="majorHAnsi" w:cstheme="majorHAnsi"/>
          <w:sz w:val="24"/>
          <w:szCs w:val="24"/>
        </w:rPr>
        <w:t xml:space="preserve">The College shall make every </w:t>
      </w:r>
      <w:r w:rsidR="00492680" w:rsidRPr="00111A54">
        <w:rPr>
          <w:rFonts w:asciiTheme="majorHAnsi" w:eastAsia="Book Antiqua" w:hAnsiTheme="majorHAnsi" w:cstheme="majorHAnsi"/>
          <w:sz w:val="24"/>
          <w:szCs w:val="24"/>
        </w:rPr>
        <w:t xml:space="preserve">reasonable </w:t>
      </w:r>
      <w:r w:rsidR="00702E29" w:rsidRPr="00111A54">
        <w:rPr>
          <w:rFonts w:asciiTheme="majorHAnsi" w:eastAsia="Book Antiqua" w:hAnsiTheme="majorHAnsi" w:cstheme="majorHAnsi"/>
          <w:sz w:val="24"/>
          <w:szCs w:val="24"/>
        </w:rPr>
        <w:t xml:space="preserve">effort to ensure that </w:t>
      </w:r>
      <w:r w:rsidR="009674B4" w:rsidRPr="00111A54">
        <w:rPr>
          <w:rFonts w:asciiTheme="majorHAnsi" w:eastAsia="Book Antiqua" w:hAnsiTheme="majorHAnsi" w:cstheme="majorHAnsi"/>
          <w:sz w:val="24"/>
          <w:szCs w:val="24"/>
        </w:rPr>
        <w:t xml:space="preserve">face-to-face instruction </w:t>
      </w:r>
      <w:r w:rsidR="004F2595" w:rsidRPr="00111A54">
        <w:rPr>
          <w:rFonts w:asciiTheme="majorHAnsi" w:eastAsia="Book Antiqua" w:hAnsiTheme="majorHAnsi" w:cstheme="majorHAnsi"/>
          <w:sz w:val="24"/>
          <w:szCs w:val="24"/>
        </w:rPr>
        <w:t xml:space="preserve">or face-to-face services </w:t>
      </w:r>
      <w:r w:rsidR="009674B4" w:rsidRPr="00111A54">
        <w:rPr>
          <w:rFonts w:asciiTheme="majorHAnsi" w:eastAsia="Book Antiqua" w:hAnsiTheme="majorHAnsi" w:cstheme="majorHAnsi"/>
          <w:sz w:val="24"/>
          <w:szCs w:val="24"/>
        </w:rPr>
        <w:t>shall be</w:t>
      </w:r>
      <w:r w:rsidR="004F2595" w:rsidRPr="00111A54">
        <w:rPr>
          <w:rFonts w:asciiTheme="majorHAnsi" w:eastAsia="Book Antiqua" w:hAnsiTheme="majorHAnsi" w:cstheme="majorHAnsi"/>
          <w:sz w:val="24"/>
          <w:szCs w:val="24"/>
        </w:rPr>
        <w:t xml:space="preserve"> assigned to</w:t>
      </w:r>
      <w:r w:rsidR="009674B4" w:rsidRPr="00111A54">
        <w:rPr>
          <w:rFonts w:asciiTheme="majorHAnsi" w:eastAsia="Book Antiqua" w:hAnsiTheme="majorHAnsi" w:cstheme="majorHAnsi"/>
          <w:sz w:val="24"/>
          <w:szCs w:val="24"/>
        </w:rPr>
        <w:t xml:space="preserve"> faculty members who elect to </w:t>
      </w:r>
      <w:r w:rsidR="004F2595" w:rsidRPr="00111A54">
        <w:rPr>
          <w:rFonts w:asciiTheme="majorHAnsi" w:eastAsia="Book Antiqua" w:hAnsiTheme="majorHAnsi" w:cstheme="majorHAnsi"/>
          <w:sz w:val="24"/>
          <w:szCs w:val="24"/>
        </w:rPr>
        <w:t>work</w:t>
      </w:r>
      <w:r w:rsidR="009674B4" w:rsidRPr="00111A54">
        <w:rPr>
          <w:rFonts w:asciiTheme="majorHAnsi" w:eastAsia="Book Antiqua" w:hAnsiTheme="majorHAnsi" w:cstheme="majorHAnsi"/>
          <w:sz w:val="24"/>
          <w:szCs w:val="24"/>
        </w:rPr>
        <w:t xml:space="preserve"> face-to-face.</w:t>
      </w:r>
      <w:r w:rsidR="00702E29" w:rsidRPr="00111A54">
        <w:rPr>
          <w:rFonts w:asciiTheme="majorHAnsi" w:eastAsia="Book Antiqua" w:hAnsiTheme="majorHAnsi" w:cstheme="majorHAnsi"/>
          <w:sz w:val="24"/>
          <w:szCs w:val="24"/>
        </w:rPr>
        <w:t xml:space="preserve"> Only after exhausting any/all options shall the College consider assigning face-to-face work to faculty members who have not elected to work face-to-face. </w:t>
      </w:r>
    </w:p>
    <w:p w14:paraId="03EEB864" w14:textId="122F7A1D" w:rsidR="00253739" w:rsidRPr="00111A54" w:rsidRDefault="00D567C0" w:rsidP="00253739">
      <w:pPr>
        <w:pStyle w:val="Body"/>
        <w:numPr>
          <w:ilvl w:val="0"/>
          <w:numId w:val="4"/>
        </w:numPr>
        <w:spacing w:after="240" w:line="240" w:lineRule="auto"/>
        <w:rPr>
          <w:strike/>
          <w:sz w:val="24"/>
          <w:szCs w:val="24"/>
        </w:rPr>
      </w:pPr>
      <w:r w:rsidRPr="0009185D">
        <w:rPr>
          <w:rFonts w:asciiTheme="majorHAnsi" w:eastAsia="Book Antiqua" w:hAnsiTheme="majorHAnsi" w:cstheme="majorHAnsi"/>
          <w:sz w:val="24"/>
          <w:szCs w:val="24"/>
        </w:rPr>
        <w:t>The parties understand that</w:t>
      </w:r>
      <w:r w:rsidR="003A7C8C" w:rsidRPr="0009185D">
        <w:rPr>
          <w:rFonts w:asciiTheme="majorHAnsi" w:eastAsia="Book Antiqua" w:hAnsiTheme="majorHAnsi" w:cstheme="majorHAnsi"/>
          <w:sz w:val="24"/>
          <w:szCs w:val="24"/>
        </w:rPr>
        <w:t xml:space="preserve"> for courses not previously taught in online or remote format</w:t>
      </w:r>
      <w:r w:rsidR="00CF1E17" w:rsidRPr="0009185D">
        <w:rPr>
          <w:rFonts w:asciiTheme="majorHAnsi" w:eastAsia="Book Antiqua" w:hAnsiTheme="majorHAnsi" w:cstheme="majorHAnsi"/>
          <w:sz w:val="24"/>
          <w:szCs w:val="24"/>
        </w:rPr>
        <w:t xml:space="preserve"> by the faculty member</w:t>
      </w:r>
      <w:r w:rsidR="003A7C8C" w:rsidRPr="0009185D">
        <w:rPr>
          <w:rFonts w:asciiTheme="majorHAnsi" w:eastAsia="Book Antiqua" w:hAnsiTheme="majorHAnsi" w:cstheme="majorHAnsi"/>
          <w:sz w:val="24"/>
          <w:szCs w:val="24"/>
        </w:rPr>
        <w:t>,</w:t>
      </w:r>
      <w:r w:rsidRPr="0009185D">
        <w:rPr>
          <w:rFonts w:asciiTheme="majorHAnsi" w:eastAsia="Book Antiqua" w:hAnsiTheme="majorHAnsi" w:cstheme="majorHAnsi"/>
          <w:sz w:val="24"/>
          <w:szCs w:val="24"/>
        </w:rPr>
        <w:t xml:space="preserve"> online delivery may meet minimum standards required to maintain base level continuity as outlined in the March 2020 Coronavirus MOA. Faculty should</w:t>
      </w:r>
      <w:r w:rsidRPr="0009185D">
        <w:rPr>
          <w:rFonts w:asciiTheme="majorHAnsi" w:eastAsia="Book Antiqua" w:hAnsiTheme="majorHAnsi" w:cstheme="majorHAnsi"/>
          <w:i/>
          <w:iCs/>
          <w:sz w:val="24"/>
          <w:szCs w:val="24"/>
        </w:rPr>
        <w:t xml:space="preserve"> </w:t>
      </w:r>
      <w:r w:rsidRPr="0009185D">
        <w:rPr>
          <w:rFonts w:asciiTheme="majorHAnsi" w:eastAsia="Book Antiqua" w:hAnsiTheme="majorHAnsi" w:cstheme="majorHAnsi"/>
          <w:sz w:val="24"/>
          <w:szCs w:val="24"/>
        </w:rPr>
        <w:t xml:space="preserve">meet basic standards. The parties recognize the extraordinary circumstances, that courses are works-in-progress, that faculty are professionals committed to instructional excellence, and understand it may not be possible to meet best practices in every circumstance.  </w:t>
      </w:r>
      <w:r w:rsidR="0009185D" w:rsidRPr="00111A54">
        <w:rPr>
          <w:rFonts w:asciiTheme="majorHAnsi" w:eastAsia="Book Antiqua" w:hAnsiTheme="majorHAnsi" w:cstheme="majorHAnsi"/>
          <w:sz w:val="24"/>
          <w:szCs w:val="24"/>
        </w:rPr>
        <w:t>Faculty are encouraged to seek advice and guidance from the Academic Technology Center and to participate in professional development opportunities such as Teaching Pairs offered by ATC and FPD.</w:t>
      </w:r>
      <w:r w:rsidR="0077079E" w:rsidRPr="00111A54">
        <w:rPr>
          <w:rFonts w:asciiTheme="majorHAnsi" w:eastAsia="Book Antiqua" w:hAnsiTheme="majorHAnsi" w:cstheme="majorHAnsi"/>
          <w:sz w:val="24"/>
          <w:szCs w:val="24"/>
        </w:rPr>
        <w:t xml:space="preserve"> In efforts to reduce confusion for students, faculty are encouraged to deliver remote and online instruction through the college’s Learning Management System</w:t>
      </w:r>
      <w:r w:rsidR="004E75DD" w:rsidRPr="00111A54">
        <w:rPr>
          <w:rFonts w:asciiTheme="majorHAnsi" w:eastAsia="Book Antiqua" w:hAnsiTheme="majorHAnsi" w:cstheme="majorHAnsi"/>
          <w:sz w:val="24"/>
          <w:szCs w:val="24"/>
        </w:rPr>
        <w:t>.</w:t>
      </w:r>
      <w:r w:rsidR="0013173B" w:rsidRPr="00111A54">
        <w:rPr>
          <w:rFonts w:asciiTheme="majorHAnsi" w:eastAsia="Book Antiqua" w:hAnsiTheme="majorHAnsi" w:cstheme="majorHAnsi"/>
          <w:sz w:val="24"/>
          <w:szCs w:val="24"/>
        </w:rPr>
        <w:t xml:space="preserve"> </w:t>
      </w:r>
    </w:p>
    <w:p w14:paraId="7D249B36" w14:textId="73882F23" w:rsidR="00D0414A" w:rsidRPr="00111A54" w:rsidRDefault="001B7FA3" w:rsidP="0009185D">
      <w:pPr>
        <w:pStyle w:val="Body"/>
        <w:numPr>
          <w:ilvl w:val="0"/>
          <w:numId w:val="4"/>
        </w:numPr>
        <w:spacing w:after="240" w:line="240" w:lineRule="auto"/>
        <w:rPr>
          <w:strike/>
          <w:sz w:val="24"/>
          <w:szCs w:val="24"/>
        </w:rPr>
      </w:pPr>
      <w:r w:rsidRPr="00111A54">
        <w:rPr>
          <w:rFonts w:asciiTheme="majorHAnsi" w:eastAsia="Book Antiqua" w:hAnsiTheme="majorHAnsi" w:cstheme="majorHAnsi"/>
          <w:sz w:val="24"/>
          <w:szCs w:val="24"/>
        </w:rPr>
        <w:lastRenderedPageBreak/>
        <w:t xml:space="preserve">Additional compensation for part-time faculty </w:t>
      </w:r>
      <w:r w:rsidR="003365F5">
        <w:rPr>
          <w:rFonts w:asciiTheme="majorHAnsi" w:eastAsia="Book Antiqua" w:hAnsiTheme="majorHAnsi" w:cstheme="majorHAnsi"/>
          <w:sz w:val="24"/>
          <w:szCs w:val="24"/>
        </w:rPr>
        <w:t xml:space="preserve">shall be provided </w:t>
      </w:r>
      <w:r w:rsidR="009B07EE" w:rsidRPr="00111A54">
        <w:rPr>
          <w:rFonts w:asciiTheme="majorHAnsi" w:eastAsia="Book Antiqua" w:hAnsiTheme="majorHAnsi" w:cstheme="majorHAnsi"/>
          <w:sz w:val="24"/>
          <w:szCs w:val="24"/>
        </w:rPr>
        <w:t xml:space="preserve">at the rate of 1.25 CD hours for each hour of </w:t>
      </w:r>
      <w:r w:rsidR="00AB1410" w:rsidRPr="00111A54">
        <w:rPr>
          <w:rFonts w:asciiTheme="majorHAnsi" w:eastAsia="Book Antiqua" w:hAnsiTheme="majorHAnsi" w:cstheme="majorHAnsi"/>
          <w:sz w:val="24"/>
          <w:szCs w:val="24"/>
        </w:rPr>
        <w:t xml:space="preserve">regularly (i.e. under normal face-to-face operations) </w:t>
      </w:r>
      <w:r w:rsidR="009B07EE" w:rsidRPr="00111A54">
        <w:rPr>
          <w:rFonts w:asciiTheme="majorHAnsi" w:eastAsia="Book Antiqua" w:hAnsiTheme="majorHAnsi" w:cstheme="majorHAnsi"/>
          <w:sz w:val="24"/>
          <w:szCs w:val="24"/>
        </w:rPr>
        <w:t>scheduled class time in accordance with ACA standards for course preparation time</w:t>
      </w:r>
      <w:r w:rsidR="0009185D" w:rsidRPr="00111A54">
        <w:rPr>
          <w:rFonts w:asciiTheme="majorHAnsi" w:eastAsia="Book Antiqua" w:hAnsiTheme="majorHAnsi" w:cstheme="majorHAnsi"/>
          <w:sz w:val="24"/>
          <w:szCs w:val="24"/>
        </w:rPr>
        <w:t>, except that the additional compensation shall be limited to portions of the course delivered in an asynchronous manner</w:t>
      </w:r>
      <w:r w:rsidRPr="00111A54">
        <w:rPr>
          <w:rFonts w:asciiTheme="majorHAnsi" w:eastAsia="Book Antiqua" w:hAnsiTheme="majorHAnsi" w:cstheme="majorHAnsi"/>
          <w:sz w:val="24"/>
          <w:szCs w:val="24"/>
        </w:rPr>
        <w:t>.</w:t>
      </w:r>
      <w:r w:rsidR="00111A54" w:rsidRPr="00111A54">
        <w:rPr>
          <w:rFonts w:asciiTheme="majorHAnsi" w:eastAsia="Book Antiqua" w:hAnsiTheme="majorHAnsi" w:cstheme="majorHAnsi"/>
          <w:sz w:val="24"/>
          <w:szCs w:val="24"/>
        </w:rPr>
        <w:t xml:space="preserve"> </w:t>
      </w:r>
      <w:r w:rsidR="00D0414A" w:rsidRPr="00111A54">
        <w:rPr>
          <w:rFonts w:asciiTheme="majorHAnsi" w:eastAsia="Book Antiqua" w:hAnsiTheme="majorHAnsi" w:cstheme="majorHAnsi"/>
          <w:sz w:val="24"/>
          <w:szCs w:val="24"/>
        </w:rPr>
        <w:t xml:space="preserve">Part-time faculty shall not be eligible for this funding for courses they have previously taught in an online or in a remote environment. </w:t>
      </w:r>
      <w:r w:rsidRPr="00111A54">
        <w:rPr>
          <w:rFonts w:asciiTheme="majorHAnsi" w:eastAsia="Book Antiqua" w:hAnsiTheme="majorHAnsi" w:cstheme="majorHAnsi"/>
          <w:sz w:val="24"/>
          <w:szCs w:val="24"/>
        </w:rPr>
        <w:t xml:space="preserve"> </w:t>
      </w:r>
    </w:p>
    <w:p w14:paraId="4043C0D9" w14:textId="44320CAC" w:rsidR="001B7FA3" w:rsidRPr="00111A54" w:rsidRDefault="0077079E" w:rsidP="00D0414A">
      <w:pPr>
        <w:pStyle w:val="Body"/>
        <w:spacing w:after="240" w:line="240" w:lineRule="auto"/>
        <w:ind w:left="360"/>
        <w:rPr>
          <w:strike/>
          <w:sz w:val="24"/>
          <w:szCs w:val="24"/>
        </w:rPr>
      </w:pPr>
      <w:r w:rsidRPr="00111A54">
        <w:rPr>
          <w:rFonts w:asciiTheme="majorHAnsi" w:eastAsia="Book Antiqua" w:hAnsiTheme="majorHAnsi" w:cstheme="majorHAnsi"/>
          <w:sz w:val="24"/>
          <w:szCs w:val="24"/>
        </w:rPr>
        <w:t>In order to be eligible for th</w:t>
      </w:r>
      <w:r w:rsidR="00952BC8" w:rsidRPr="00111A54">
        <w:rPr>
          <w:rFonts w:asciiTheme="majorHAnsi" w:eastAsia="Book Antiqua" w:hAnsiTheme="majorHAnsi" w:cstheme="majorHAnsi"/>
          <w:sz w:val="24"/>
          <w:szCs w:val="24"/>
        </w:rPr>
        <w:t>is</w:t>
      </w:r>
      <w:r w:rsidRPr="00111A54">
        <w:rPr>
          <w:rFonts w:asciiTheme="majorHAnsi" w:eastAsia="Book Antiqua" w:hAnsiTheme="majorHAnsi" w:cstheme="majorHAnsi"/>
          <w:sz w:val="24"/>
          <w:szCs w:val="24"/>
        </w:rPr>
        <w:t xml:space="preserve"> curriculum development funding, part-time faculty who have not previously participated in any of the professional development options </w:t>
      </w:r>
      <w:r w:rsidR="009B07EE" w:rsidRPr="00111A54">
        <w:rPr>
          <w:rFonts w:asciiTheme="majorHAnsi" w:eastAsia="Book Antiqua" w:hAnsiTheme="majorHAnsi" w:cstheme="majorHAnsi"/>
          <w:sz w:val="24"/>
          <w:szCs w:val="24"/>
        </w:rPr>
        <w:t xml:space="preserve">listed below. </w:t>
      </w:r>
      <w:r w:rsidRPr="00111A54">
        <w:rPr>
          <w:rFonts w:asciiTheme="majorHAnsi" w:eastAsia="Book Antiqua" w:hAnsiTheme="majorHAnsi" w:cstheme="majorHAnsi"/>
          <w:sz w:val="24"/>
          <w:szCs w:val="24"/>
        </w:rPr>
        <w:t xml:space="preserve">shall seek advice and support from the Academic Technology Center through consultation or participation in ATC workshops or offerings and shall be eligible for an additional four hours of paid </w:t>
      </w:r>
      <w:proofErr w:type="spellStart"/>
      <w:r w:rsidRPr="00111A54">
        <w:rPr>
          <w:rFonts w:asciiTheme="majorHAnsi" w:eastAsia="Book Antiqua" w:hAnsiTheme="majorHAnsi" w:cstheme="majorHAnsi"/>
          <w:sz w:val="24"/>
          <w:szCs w:val="24"/>
        </w:rPr>
        <w:t>inservice</w:t>
      </w:r>
      <w:proofErr w:type="spellEnd"/>
      <w:r w:rsidRPr="00111A54">
        <w:rPr>
          <w:rFonts w:asciiTheme="majorHAnsi" w:eastAsia="Book Antiqua" w:hAnsiTheme="majorHAnsi" w:cstheme="majorHAnsi"/>
          <w:sz w:val="24"/>
          <w:szCs w:val="24"/>
        </w:rPr>
        <w:t>/workshop/meeting time to facilitate the consultation and/or professional development</w:t>
      </w:r>
      <w:r w:rsidR="00F74934" w:rsidRPr="00111A54">
        <w:rPr>
          <w:rFonts w:asciiTheme="majorHAnsi" w:eastAsia="Book Antiqua" w:hAnsiTheme="majorHAnsi" w:cstheme="majorHAnsi"/>
          <w:sz w:val="24"/>
          <w:szCs w:val="24"/>
        </w:rPr>
        <w:t>.</w:t>
      </w:r>
      <w:r w:rsidR="00D0414A" w:rsidRPr="00111A54">
        <w:rPr>
          <w:rFonts w:asciiTheme="majorHAnsi" w:eastAsia="Book Antiqua" w:hAnsiTheme="majorHAnsi" w:cstheme="majorHAnsi"/>
          <w:sz w:val="24"/>
          <w:szCs w:val="24"/>
        </w:rPr>
        <w:t xml:space="preserve"> </w:t>
      </w:r>
    </w:p>
    <w:p w14:paraId="434E9145" w14:textId="5C783920" w:rsidR="009B07EE" w:rsidRPr="00111A54" w:rsidRDefault="009B07EE" w:rsidP="000B0BAE">
      <w:pPr>
        <w:numPr>
          <w:ilvl w:val="1"/>
          <w:numId w:val="1"/>
        </w:numPr>
        <w:spacing w:after="240" w:line="240" w:lineRule="auto"/>
        <w:rPr>
          <w:rFonts w:asciiTheme="majorHAnsi" w:eastAsia="Book Antiqua" w:hAnsiTheme="majorHAnsi" w:cstheme="majorHAnsi"/>
          <w:sz w:val="24"/>
          <w:szCs w:val="24"/>
        </w:rPr>
      </w:pPr>
      <w:r w:rsidRPr="00111A54">
        <w:rPr>
          <w:rFonts w:asciiTheme="majorHAnsi" w:eastAsia="Book Antiqua" w:hAnsiTheme="majorHAnsi" w:cstheme="majorHAnsi"/>
          <w:sz w:val="24"/>
          <w:szCs w:val="24"/>
        </w:rPr>
        <w:t xml:space="preserve">Previous professional development options include: service as an online coach, participation in ATC workshops, Teaching Pairs, OSCQR training, Quality matters training, </w:t>
      </w:r>
      <w:r w:rsidR="00FD0071" w:rsidRPr="00111A54">
        <w:rPr>
          <w:rFonts w:asciiTheme="majorHAnsi" w:eastAsia="Book Antiqua" w:hAnsiTheme="majorHAnsi" w:cstheme="majorHAnsi"/>
          <w:sz w:val="24"/>
          <w:szCs w:val="24"/>
        </w:rPr>
        <w:t xml:space="preserve">or </w:t>
      </w:r>
      <w:r w:rsidRPr="00111A54">
        <w:rPr>
          <w:rFonts w:asciiTheme="majorHAnsi" w:eastAsia="Book Antiqua" w:hAnsiTheme="majorHAnsi" w:cstheme="majorHAnsi"/>
          <w:sz w:val="24"/>
          <w:szCs w:val="24"/>
        </w:rPr>
        <w:t>pre-pandemic online teaching experience at LCC</w:t>
      </w:r>
      <w:r w:rsidR="00111A54" w:rsidRPr="00111A54">
        <w:rPr>
          <w:rFonts w:asciiTheme="majorHAnsi" w:eastAsia="Book Antiqua" w:hAnsiTheme="majorHAnsi" w:cstheme="majorHAnsi"/>
          <w:sz w:val="24"/>
          <w:szCs w:val="24"/>
        </w:rPr>
        <w:t>.</w:t>
      </w:r>
    </w:p>
    <w:p w14:paraId="61FFA494" w14:textId="0D69694C" w:rsidR="000B0BAE" w:rsidRPr="00111A54" w:rsidRDefault="00850CA5" w:rsidP="00221950">
      <w:pPr>
        <w:pStyle w:val="ListParagraph"/>
        <w:numPr>
          <w:ilvl w:val="0"/>
          <w:numId w:val="4"/>
        </w:numPr>
        <w:spacing w:after="240" w:line="240" w:lineRule="auto"/>
        <w:rPr>
          <w:rFonts w:asciiTheme="majorHAnsi" w:eastAsia="Book Antiqua" w:hAnsiTheme="majorHAnsi" w:cstheme="majorHAnsi"/>
          <w:sz w:val="24"/>
          <w:szCs w:val="24"/>
        </w:rPr>
      </w:pPr>
      <w:r w:rsidRPr="00111A54">
        <w:rPr>
          <w:rFonts w:asciiTheme="majorHAnsi" w:eastAsia="Book Antiqua" w:hAnsiTheme="majorHAnsi" w:cstheme="majorHAnsi"/>
          <w:sz w:val="24"/>
          <w:szCs w:val="24"/>
        </w:rPr>
        <w:t xml:space="preserve">Compensation shall be provided to faculty </w:t>
      </w:r>
      <w:r w:rsidR="001226E6" w:rsidRPr="00111A54">
        <w:rPr>
          <w:rFonts w:asciiTheme="majorHAnsi" w:eastAsia="Book Antiqua" w:hAnsiTheme="majorHAnsi" w:cstheme="majorHAnsi"/>
          <w:sz w:val="24"/>
          <w:szCs w:val="24"/>
        </w:rPr>
        <w:t>wh</w:t>
      </w:r>
      <w:r w:rsidR="007F5E2E" w:rsidRPr="00111A54">
        <w:rPr>
          <w:rFonts w:asciiTheme="majorHAnsi" w:eastAsia="Book Antiqua" w:hAnsiTheme="majorHAnsi" w:cstheme="majorHAnsi"/>
          <w:sz w:val="24"/>
          <w:szCs w:val="24"/>
        </w:rPr>
        <w:t>o</w:t>
      </w:r>
      <w:r w:rsidR="0049724E" w:rsidRPr="00111A54">
        <w:rPr>
          <w:rFonts w:asciiTheme="majorHAnsi" w:eastAsia="Book Antiqua" w:hAnsiTheme="majorHAnsi" w:cstheme="majorHAnsi"/>
          <w:sz w:val="24"/>
          <w:szCs w:val="24"/>
        </w:rPr>
        <w:t xml:space="preserve"> teach </w:t>
      </w:r>
      <w:r w:rsidRPr="00111A54">
        <w:rPr>
          <w:rFonts w:asciiTheme="majorHAnsi" w:eastAsia="Book Antiqua" w:hAnsiTheme="majorHAnsi" w:cstheme="majorHAnsi"/>
          <w:sz w:val="24"/>
          <w:szCs w:val="24"/>
        </w:rPr>
        <w:t xml:space="preserve">face-to-face for </w:t>
      </w:r>
      <w:r w:rsidR="00DB57B6" w:rsidRPr="00111A54">
        <w:rPr>
          <w:rFonts w:asciiTheme="majorHAnsi" w:eastAsia="Book Antiqua" w:hAnsiTheme="majorHAnsi" w:cstheme="majorHAnsi"/>
          <w:sz w:val="24"/>
          <w:szCs w:val="24"/>
        </w:rPr>
        <w:t>any</w:t>
      </w:r>
      <w:r w:rsidR="0049724E" w:rsidRPr="00111A54">
        <w:rPr>
          <w:rFonts w:asciiTheme="majorHAnsi" w:eastAsia="Book Antiqua" w:hAnsiTheme="majorHAnsi" w:cstheme="majorHAnsi"/>
          <w:sz w:val="24"/>
          <w:szCs w:val="24"/>
        </w:rPr>
        <w:t xml:space="preserve"> </w:t>
      </w:r>
      <w:r w:rsidRPr="00111A54">
        <w:rPr>
          <w:rFonts w:asciiTheme="majorHAnsi" w:eastAsia="Book Antiqua" w:hAnsiTheme="majorHAnsi" w:cstheme="majorHAnsi"/>
          <w:sz w:val="24"/>
          <w:szCs w:val="24"/>
        </w:rPr>
        <w:t xml:space="preserve">additional instructional hours required due to </w:t>
      </w:r>
      <w:r w:rsidR="00595A59" w:rsidRPr="00111A54">
        <w:rPr>
          <w:rFonts w:asciiTheme="majorHAnsi" w:eastAsia="Book Antiqua" w:hAnsiTheme="majorHAnsi" w:cstheme="majorHAnsi"/>
          <w:sz w:val="24"/>
          <w:szCs w:val="24"/>
        </w:rPr>
        <w:t xml:space="preserve">the need to “split” sections to maintain </w:t>
      </w:r>
      <w:r w:rsidRPr="00111A54">
        <w:rPr>
          <w:rFonts w:asciiTheme="majorHAnsi" w:eastAsia="Book Antiqua" w:hAnsiTheme="majorHAnsi" w:cstheme="majorHAnsi"/>
          <w:sz w:val="24"/>
          <w:szCs w:val="24"/>
        </w:rPr>
        <w:t xml:space="preserve">social distancing at the rate of 1.25 hours per 1 hour of instruction </w:t>
      </w:r>
      <w:r w:rsidR="0049724E" w:rsidRPr="00111A54">
        <w:rPr>
          <w:rFonts w:asciiTheme="majorHAnsi" w:eastAsia="Book Antiqua" w:hAnsiTheme="majorHAnsi" w:cstheme="majorHAnsi"/>
          <w:sz w:val="24"/>
          <w:szCs w:val="24"/>
        </w:rPr>
        <w:t xml:space="preserve">at the regular </w:t>
      </w:r>
      <w:r w:rsidR="0009185D" w:rsidRPr="00111A54">
        <w:rPr>
          <w:rFonts w:asciiTheme="majorHAnsi" w:eastAsia="Book Antiqua" w:hAnsiTheme="majorHAnsi" w:cstheme="majorHAnsi"/>
          <w:sz w:val="24"/>
          <w:szCs w:val="24"/>
        </w:rPr>
        <w:t xml:space="preserve">hourly </w:t>
      </w:r>
      <w:r w:rsidR="0049724E" w:rsidRPr="00111A54">
        <w:rPr>
          <w:rFonts w:asciiTheme="majorHAnsi" w:eastAsia="Book Antiqua" w:hAnsiTheme="majorHAnsi" w:cstheme="majorHAnsi"/>
          <w:sz w:val="24"/>
          <w:szCs w:val="24"/>
        </w:rPr>
        <w:t>rate</w:t>
      </w:r>
      <w:r w:rsidR="0009185D" w:rsidRPr="00111A54">
        <w:rPr>
          <w:rFonts w:asciiTheme="majorHAnsi" w:eastAsia="Book Antiqua" w:hAnsiTheme="majorHAnsi" w:cstheme="majorHAnsi"/>
          <w:sz w:val="24"/>
          <w:szCs w:val="24"/>
        </w:rPr>
        <w:t xml:space="preserve"> on the appropriate salary schedule (i.e. based on 40-hour work week)</w:t>
      </w:r>
      <w:r w:rsidR="0049724E" w:rsidRPr="00111A54">
        <w:rPr>
          <w:rFonts w:asciiTheme="majorHAnsi" w:eastAsia="Book Antiqua" w:hAnsiTheme="majorHAnsi" w:cstheme="majorHAnsi"/>
          <w:sz w:val="24"/>
          <w:szCs w:val="24"/>
        </w:rPr>
        <w:t xml:space="preserve"> </w:t>
      </w:r>
      <w:r w:rsidRPr="00111A54">
        <w:rPr>
          <w:rFonts w:asciiTheme="majorHAnsi" w:eastAsia="Book Antiqua" w:hAnsiTheme="majorHAnsi" w:cstheme="majorHAnsi"/>
          <w:sz w:val="24"/>
          <w:szCs w:val="24"/>
        </w:rPr>
        <w:t>for part-time faculty and full-time faculty with FTE less than 1.0 and at the overload rate for full-time faculty with FTE at 1.0 or above. For example,</w:t>
      </w:r>
      <w:r w:rsidR="0049724E" w:rsidRPr="00111A54">
        <w:rPr>
          <w:rFonts w:asciiTheme="majorHAnsi" w:eastAsia="Book Antiqua" w:hAnsiTheme="majorHAnsi" w:cstheme="majorHAnsi"/>
          <w:sz w:val="24"/>
          <w:szCs w:val="24"/>
        </w:rPr>
        <w:t xml:space="preserve"> for a class with 24 students that must be split into three groups for social distancing,</w:t>
      </w:r>
      <w:r w:rsidRPr="00111A54">
        <w:rPr>
          <w:rFonts w:asciiTheme="majorHAnsi" w:eastAsia="Book Antiqua" w:hAnsiTheme="majorHAnsi" w:cstheme="majorHAnsi"/>
          <w:sz w:val="24"/>
          <w:szCs w:val="24"/>
        </w:rPr>
        <w:t xml:space="preserve"> a faculty member teaching a two-hour lab, which must be repeated three times for the same section</w:t>
      </w:r>
      <w:r w:rsidR="001226E6" w:rsidRPr="00111A54">
        <w:rPr>
          <w:rFonts w:asciiTheme="majorHAnsi" w:eastAsia="Book Antiqua" w:hAnsiTheme="majorHAnsi" w:cstheme="majorHAnsi"/>
          <w:sz w:val="24"/>
          <w:szCs w:val="24"/>
        </w:rPr>
        <w:t xml:space="preserve"> resulting in 4 hours additional instructional time</w:t>
      </w:r>
      <w:r w:rsidRPr="00111A54">
        <w:rPr>
          <w:rFonts w:asciiTheme="majorHAnsi" w:eastAsia="Book Antiqua" w:hAnsiTheme="majorHAnsi" w:cstheme="majorHAnsi"/>
          <w:sz w:val="24"/>
          <w:szCs w:val="24"/>
        </w:rPr>
        <w:t xml:space="preserve"> with </w:t>
      </w:r>
      <w:r w:rsidR="001C0D50" w:rsidRPr="00111A54">
        <w:rPr>
          <w:rFonts w:asciiTheme="majorHAnsi" w:eastAsia="Book Antiqua" w:hAnsiTheme="majorHAnsi" w:cstheme="majorHAnsi"/>
          <w:sz w:val="24"/>
          <w:szCs w:val="24"/>
        </w:rPr>
        <w:t xml:space="preserve">the </w:t>
      </w:r>
      <w:r w:rsidRPr="00111A54">
        <w:rPr>
          <w:rFonts w:asciiTheme="majorHAnsi" w:eastAsia="Book Antiqua" w:hAnsiTheme="majorHAnsi" w:cstheme="majorHAnsi"/>
          <w:sz w:val="24"/>
          <w:szCs w:val="24"/>
        </w:rPr>
        <w:t>smaller groups</w:t>
      </w:r>
      <w:r w:rsidR="001226E6" w:rsidRPr="00111A54">
        <w:rPr>
          <w:rFonts w:asciiTheme="majorHAnsi" w:eastAsia="Book Antiqua" w:hAnsiTheme="majorHAnsi" w:cstheme="majorHAnsi"/>
          <w:sz w:val="24"/>
          <w:szCs w:val="24"/>
        </w:rPr>
        <w:t>,</w:t>
      </w:r>
      <w:r w:rsidRPr="00111A54">
        <w:rPr>
          <w:rFonts w:asciiTheme="majorHAnsi" w:eastAsia="Book Antiqua" w:hAnsiTheme="majorHAnsi" w:cstheme="majorHAnsi"/>
          <w:sz w:val="24"/>
          <w:szCs w:val="24"/>
        </w:rPr>
        <w:t xml:space="preserve"> shall be paid 4 x 1.25 = 5 hours compensation</w:t>
      </w:r>
      <w:r w:rsidR="001226E6" w:rsidRPr="00111A54">
        <w:rPr>
          <w:rFonts w:asciiTheme="majorHAnsi" w:eastAsia="Book Antiqua" w:hAnsiTheme="majorHAnsi" w:cstheme="majorHAnsi"/>
          <w:sz w:val="24"/>
          <w:szCs w:val="24"/>
        </w:rPr>
        <w:t xml:space="preserve"> for the 4 hours of additional instructional time.</w:t>
      </w:r>
      <w:r w:rsidR="0009185D" w:rsidRPr="00111A54">
        <w:rPr>
          <w:rFonts w:asciiTheme="majorHAnsi" w:eastAsia="Book Antiqua" w:hAnsiTheme="majorHAnsi" w:cstheme="majorHAnsi"/>
          <w:sz w:val="24"/>
          <w:szCs w:val="24"/>
        </w:rPr>
        <w:t xml:space="preserve"> Overload assignments that occur as a result of “splitting” sections to maintain social distancing, are not subject to contractual language regarding assignment rights or assignment order.</w:t>
      </w:r>
      <w:r w:rsidR="00595A59" w:rsidRPr="00111A54">
        <w:rPr>
          <w:rFonts w:asciiTheme="majorHAnsi" w:eastAsia="Book Antiqua" w:hAnsiTheme="majorHAnsi" w:cstheme="majorHAnsi"/>
          <w:sz w:val="24"/>
          <w:szCs w:val="24"/>
        </w:rPr>
        <w:t xml:space="preserve"> Extra work necessitated due to splitting of sections to meet social distancing requirements shall not count toward part-time faculty FTE for the term or year.</w:t>
      </w:r>
      <w:r w:rsidR="008B0CE8" w:rsidRPr="00111A54">
        <w:rPr>
          <w:rFonts w:asciiTheme="majorHAnsi" w:eastAsia="Book Antiqua" w:hAnsiTheme="majorHAnsi" w:cstheme="majorHAnsi"/>
          <w:sz w:val="24"/>
          <w:szCs w:val="24"/>
        </w:rPr>
        <w:t xml:space="preserve"> </w:t>
      </w:r>
      <w:r w:rsidR="000B0BAE" w:rsidRPr="00111A54">
        <w:rPr>
          <w:rFonts w:asciiTheme="majorHAnsi" w:eastAsia="Book Antiqua" w:hAnsiTheme="majorHAnsi" w:cstheme="majorHAnsi"/>
          <w:sz w:val="24"/>
          <w:szCs w:val="24"/>
        </w:rPr>
        <w:br/>
      </w:r>
    </w:p>
    <w:p w14:paraId="747EFC1E" w14:textId="630E722D" w:rsidR="00221950" w:rsidRPr="00111A54" w:rsidRDefault="00595A59" w:rsidP="00221950">
      <w:pPr>
        <w:pStyle w:val="ListParagraph"/>
        <w:numPr>
          <w:ilvl w:val="0"/>
          <w:numId w:val="4"/>
        </w:numPr>
        <w:spacing w:after="240" w:line="240" w:lineRule="auto"/>
        <w:rPr>
          <w:rFonts w:asciiTheme="majorHAnsi" w:eastAsia="Book Antiqua" w:hAnsiTheme="majorHAnsi" w:cstheme="majorHAnsi"/>
          <w:sz w:val="24"/>
          <w:szCs w:val="24"/>
        </w:rPr>
      </w:pPr>
      <w:r w:rsidRPr="00111A54">
        <w:rPr>
          <w:rFonts w:asciiTheme="majorHAnsi" w:hAnsiTheme="majorHAnsi" w:cstheme="majorHAnsi"/>
          <w:sz w:val="24"/>
          <w:szCs w:val="24"/>
        </w:rPr>
        <w:t>After meeting student needs, a</w:t>
      </w:r>
      <w:r w:rsidR="00C21607" w:rsidRPr="00111A54">
        <w:rPr>
          <w:rFonts w:asciiTheme="majorHAnsi" w:hAnsiTheme="majorHAnsi" w:cstheme="majorHAnsi"/>
          <w:sz w:val="24"/>
          <w:szCs w:val="24"/>
        </w:rPr>
        <w:t xml:space="preserve">ny </w:t>
      </w:r>
      <w:r w:rsidR="007F452F" w:rsidRPr="00111A54">
        <w:rPr>
          <w:rFonts w:asciiTheme="majorHAnsi" w:hAnsiTheme="majorHAnsi" w:cstheme="majorHAnsi"/>
          <w:sz w:val="24"/>
          <w:szCs w:val="24"/>
        </w:rPr>
        <w:t xml:space="preserve">open </w:t>
      </w:r>
      <w:r w:rsidR="00C21607" w:rsidRPr="00111A54">
        <w:rPr>
          <w:rFonts w:asciiTheme="majorHAnsi" w:hAnsiTheme="majorHAnsi" w:cstheme="majorHAnsi"/>
          <w:sz w:val="24"/>
          <w:szCs w:val="24"/>
        </w:rPr>
        <w:t>spaces for child care in the campus child development center shall be priorit</w:t>
      </w:r>
      <w:r w:rsidRPr="00111A54">
        <w:rPr>
          <w:rFonts w:asciiTheme="majorHAnsi" w:hAnsiTheme="majorHAnsi" w:cstheme="majorHAnsi"/>
          <w:sz w:val="24"/>
          <w:szCs w:val="24"/>
        </w:rPr>
        <w:t>ized</w:t>
      </w:r>
      <w:r w:rsidR="00C21607" w:rsidRPr="00111A54">
        <w:rPr>
          <w:rFonts w:asciiTheme="majorHAnsi" w:hAnsiTheme="majorHAnsi" w:cstheme="majorHAnsi"/>
          <w:sz w:val="24"/>
          <w:szCs w:val="24"/>
        </w:rPr>
        <w:t xml:space="preserve"> </w:t>
      </w:r>
      <w:r w:rsidRPr="00111A54">
        <w:rPr>
          <w:rFonts w:asciiTheme="majorHAnsi" w:hAnsiTheme="majorHAnsi" w:cstheme="majorHAnsi"/>
          <w:sz w:val="24"/>
          <w:szCs w:val="24"/>
        </w:rPr>
        <w:t xml:space="preserve">for employees </w:t>
      </w:r>
      <w:r w:rsidR="00C21607" w:rsidRPr="00111A54">
        <w:rPr>
          <w:rFonts w:asciiTheme="majorHAnsi" w:hAnsiTheme="majorHAnsi" w:cstheme="majorHAnsi"/>
          <w:sz w:val="24"/>
          <w:szCs w:val="24"/>
        </w:rPr>
        <w:t xml:space="preserve">required to work face-to-face. </w:t>
      </w:r>
      <w:r w:rsidRPr="00111A54">
        <w:rPr>
          <w:rFonts w:asciiTheme="majorHAnsi" w:hAnsiTheme="majorHAnsi" w:cstheme="majorHAnsi"/>
          <w:sz w:val="24"/>
          <w:szCs w:val="24"/>
        </w:rPr>
        <w:t xml:space="preserve">Employees </w:t>
      </w:r>
      <w:r w:rsidR="00C21607" w:rsidRPr="00111A54">
        <w:rPr>
          <w:rFonts w:asciiTheme="majorHAnsi" w:hAnsiTheme="majorHAnsi" w:cstheme="majorHAnsi"/>
          <w:sz w:val="24"/>
          <w:szCs w:val="24"/>
        </w:rPr>
        <w:t>utilizing the child development center shall pay the regular fees for child care.</w:t>
      </w:r>
      <w:r w:rsidR="008B0CE8" w:rsidRPr="00111A54">
        <w:rPr>
          <w:rFonts w:asciiTheme="majorHAnsi" w:hAnsiTheme="majorHAnsi" w:cstheme="majorHAnsi"/>
          <w:sz w:val="24"/>
          <w:szCs w:val="24"/>
        </w:rPr>
        <w:t xml:space="preserve"> </w:t>
      </w:r>
    </w:p>
    <w:p w14:paraId="225CF57A" w14:textId="77777777" w:rsidR="00221950" w:rsidRPr="00221950" w:rsidRDefault="00221950" w:rsidP="00221950">
      <w:pPr>
        <w:pStyle w:val="ListParagraph"/>
        <w:spacing w:after="240" w:line="240" w:lineRule="auto"/>
        <w:ind w:left="360"/>
        <w:rPr>
          <w:rFonts w:asciiTheme="majorHAnsi" w:eastAsia="Book Antiqua" w:hAnsiTheme="majorHAnsi" w:cstheme="majorHAnsi"/>
          <w:sz w:val="24"/>
          <w:szCs w:val="24"/>
        </w:rPr>
      </w:pPr>
    </w:p>
    <w:p w14:paraId="5FF122CA" w14:textId="113197AB" w:rsidR="00221950" w:rsidRPr="00111A54" w:rsidRDefault="000B0BAE" w:rsidP="000A7555">
      <w:pPr>
        <w:pStyle w:val="ListParagraph"/>
        <w:numPr>
          <w:ilvl w:val="0"/>
          <w:numId w:val="4"/>
        </w:numPr>
        <w:spacing w:after="240" w:line="240" w:lineRule="auto"/>
        <w:rPr>
          <w:rFonts w:asciiTheme="majorHAnsi" w:eastAsia="Book Antiqua" w:hAnsiTheme="majorHAnsi" w:cstheme="majorHAnsi"/>
          <w:sz w:val="24"/>
          <w:szCs w:val="24"/>
        </w:rPr>
      </w:pPr>
      <w:r w:rsidRPr="00111A54">
        <w:rPr>
          <w:rFonts w:asciiTheme="majorHAnsi" w:hAnsiTheme="majorHAnsi" w:cstheme="majorHAnsi"/>
          <w:sz w:val="24"/>
          <w:szCs w:val="24"/>
        </w:rPr>
        <w:t>To the extent possible, classes shall be scheduled in classrooms with natural air ventilation. W</w:t>
      </w:r>
      <w:r w:rsidR="006F14DC" w:rsidRPr="00111A54">
        <w:rPr>
          <w:rFonts w:asciiTheme="majorHAnsi" w:hAnsiTheme="majorHAnsi" w:cstheme="majorHAnsi"/>
          <w:sz w:val="24"/>
          <w:szCs w:val="24"/>
        </w:rPr>
        <w:t xml:space="preserve">indows in instructional spaces </w:t>
      </w:r>
      <w:r w:rsidRPr="00111A54">
        <w:rPr>
          <w:rFonts w:asciiTheme="majorHAnsi" w:hAnsiTheme="majorHAnsi" w:cstheme="majorHAnsi"/>
          <w:sz w:val="24"/>
          <w:szCs w:val="24"/>
        </w:rPr>
        <w:t xml:space="preserve">in use </w:t>
      </w:r>
      <w:r w:rsidR="006F14DC" w:rsidRPr="00111A54">
        <w:rPr>
          <w:rFonts w:asciiTheme="majorHAnsi" w:hAnsiTheme="majorHAnsi" w:cstheme="majorHAnsi"/>
          <w:sz w:val="24"/>
          <w:szCs w:val="24"/>
        </w:rPr>
        <w:t>that can be</w:t>
      </w:r>
      <w:r w:rsidR="00366BD0" w:rsidRPr="00111A54">
        <w:rPr>
          <w:rFonts w:asciiTheme="majorHAnsi" w:hAnsiTheme="majorHAnsi" w:cstheme="majorHAnsi"/>
          <w:sz w:val="24"/>
          <w:szCs w:val="24"/>
        </w:rPr>
        <w:t xml:space="preserve"> made operational</w:t>
      </w:r>
      <w:r w:rsidR="006F14DC" w:rsidRPr="00111A54">
        <w:rPr>
          <w:rFonts w:asciiTheme="majorHAnsi" w:hAnsiTheme="majorHAnsi" w:cstheme="majorHAnsi"/>
          <w:sz w:val="24"/>
          <w:szCs w:val="24"/>
        </w:rPr>
        <w:t xml:space="preserve"> shall be</w:t>
      </w:r>
      <w:r w:rsidR="00366BD0" w:rsidRPr="00111A54">
        <w:rPr>
          <w:rFonts w:asciiTheme="majorHAnsi" w:hAnsiTheme="majorHAnsi" w:cstheme="majorHAnsi"/>
          <w:sz w:val="24"/>
          <w:szCs w:val="24"/>
        </w:rPr>
        <w:t xml:space="preserve"> opened</w:t>
      </w:r>
      <w:r w:rsidR="00595A59" w:rsidRPr="00111A54">
        <w:rPr>
          <w:rFonts w:asciiTheme="majorHAnsi" w:hAnsiTheme="majorHAnsi" w:cstheme="majorHAnsi"/>
          <w:sz w:val="24"/>
          <w:szCs w:val="24"/>
        </w:rPr>
        <w:t>, weather permitting.</w:t>
      </w:r>
      <w:r w:rsidR="008B0CE8" w:rsidRPr="00111A54">
        <w:rPr>
          <w:rFonts w:asciiTheme="majorHAnsi" w:hAnsiTheme="majorHAnsi" w:cstheme="majorHAnsi"/>
          <w:sz w:val="24"/>
          <w:szCs w:val="24"/>
        </w:rPr>
        <w:t xml:space="preserve"> </w:t>
      </w:r>
    </w:p>
    <w:p w14:paraId="471DDE97" w14:textId="77777777" w:rsidR="00221950" w:rsidRPr="00221950" w:rsidRDefault="00221950" w:rsidP="00221950">
      <w:pPr>
        <w:pStyle w:val="ListParagraph"/>
        <w:spacing w:after="240" w:line="240" w:lineRule="auto"/>
        <w:ind w:left="360"/>
        <w:rPr>
          <w:rFonts w:asciiTheme="majorHAnsi" w:eastAsia="Book Antiqua" w:hAnsiTheme="majorHAnsi" w:cstheme="majorHAnsi"/>
          <w:sz w:val="24"/>
          <w:szCs w:val="24"/>
        </w:rPr>
      </w:pPr>
    </w:p>
    <w:p w14:paraId="64CFF96D" w14:textId="65671294" w:rsidR="00221950" w:rsidRPr="00221950" w:rsidRDefault="006F14DC" w:rsidP="00221950">
      <w:pPr>
        <w:pStyle w:val="ListParagraph"/>
        <w:numPr>
          <w:ilvl w:val="0"/>
          <w:numId w:val="4"/>
        </w:numPr>
        <w:spacing w:after="240" w:line="240" w:lineRule="auto"/>
        <w:rPr>
          <w:rFonts w:asciiTheme="majorHAnsi" w:eastAsia="Book Antiqua" w:hAnsiTheme="majorHAnsi" w:cstheme="majorHAnsi"/>
          <w:sz w:val="24"/>
          <w:szCs w:val="24"/>
        </w:rPr>
      </w:pPr>
      <w:r w:rsidRPr="000B0BAE">
        <w:rPr>
          <w:rFonts w:asciiTheme="majorHAnsi" w:hAnsiTheme="majorHAnsi" w:cstheme="majorHAnsi"/>
          <w:sz w:val="24"/>
          <w:szCs w:val="24"/>
        </w:rPr>
        <w:t>The College shall provide cleaning, disinfectant supplies for faculty use to clean their offices, as needed.</w:t>
      </w:r>
      <w:r w:rsidR="00ED14BF" w:rsidRPr="000B0BAE">
        <w:rPr>
          <w:rFonts w:asciiTheme="majorHAnsi" w:hAnsiTheme="majorHAnsi" w:cstheme="majorHAnsi"/>
          <w:sz w:val="24"/>
          <w:szCs w:val="24"/>
        </w:rPr>
        <w:t xml:space="preserve"> Faculty shall not be required to hold face-to-face </w:t>
      </w:r>
      <w:r w:rsidR="000B0BAE" w:rsidRPr="00111A54">
        <w:rPr>
          <w:rFonts w:asciiTheme="majorHAnsi" w:hAnsiTheme="majorHAnsi" w:cstheme="majorHAnsi"/>
          <w:sz w:val="24"/>
          <w:szCs w:val="24"/>
        </w:rPr>
        <w:t>(in-person)</w:t>
      </w:r>
      <w:r w:rsidR="000B0BAE">
        <w:rPr>
          <w:rFonts w:asciiTheme="majorHAnsi" w:hAnsiTheme="majorHAnsi" w:cstheme="majorHAnsi"/>
          <w:b/>
          <w:bCs/>
          <w:i/>
          <w:iCs/>
          <w:sz w:val="24"/>
          <w:szCs w:val="24"/>
        </w:rPr>
        <w:t xml:space="preserve"> </w:t>
      </w:r>
      <w:r w:rsidR="00ED14BF" w:rsidRPr="000B0BAE">
        <w:rPr>
          <w:rFonts w:asciiTheme="majorHAnsi" w:hAnsiTheme="majorHAnsi" w:cstheme="majorHAnsi"/>
          <w:sz w:val="24"/>
          <w:szCs w:val="24"/>
        </w:rPr>
        <w:t>office hours.</w:t>
      </w:r>
    </w:p>
    <w:p w14:paraId="3285B3DB" w14:textId="77777777" w:rsidR="00221950" w:rsidRPr="00221950" w:rsidRDefault="00221950" w:rsidP="00221950">
      <w:pPr>
        <w:pStyle w:val="ListParagraph"/>
        <w:spacing w:after="240" w:line="240" w:lineRule="auto"/>
        <w:ind w:left="360"/>
        <w:rPr>
          <w:rFonts w:asciiTheme="majorHAnsi" w:eastAsia="Book Antiqua" w:hAnsiTheme="majorHAnsi" w:cstheme="majorHAnsi"/>
          <w:sz w:val="24"/>
          <w:szCs w:val="24"/>
        </w:rPr>
      </w:pPr>
    </w:p>
    <w:p w14:paraId="2D7558E7" w14:textId="1C99D06E" w:rsidR="00221950" w:rsidRPr="00AA3589" w:rsidRDefault="009674B4" w:rsidP="00AA3589">
      <w:pPr>
        <w:pStyle w:val="ListParagraph"/>
        <w:numPr>
          <w:ilvl w:val="0"/>
          <w:numId w:val="4"/>
        </w:numPr>
        <w:spacing w:after="240" w:line="240" w:lineRule="auto"/>
        <w:rPr>
          <w:rFonts w:asciiTheme="majorHAnsi" w:eastAsia="Book Antiqua" w:hAnsiTheme="majorHAnsi" w:cstheme="majorHAnsi"/>
          <w:sz w:val="24"/>
          <w:szCs w:val="24"/>
        </w:rPr>
      </w:pPr>
      <w:r w:rsidRPr="000B0BAE">
        <w:rPr>
          <w:rFonts w:asciiTheme="majorHAnsi" w:eastAsia="Book Antiqua" w:hAnsiTheme="majorHAnsi" w:cstheme="majorHAnsi"/>
          <w:sz w:val="24"/>
          <w:szCs w:val="24"/>
        </w:rPr>
        <w:t xml:space="preserve">Faculty access to campus during the period of coronavirus concerns shall not be limited beyond the requirements of the Governor’s order or any other binding local, state, or federal law. </w:t>
      </w:r>
      <w:r w:rsidR="00111A54" w:rsidRPr="00AA3589">
        <w:rPr>
          <w:rFonts w:asciiTheme="majorHAnsi" w:eastAsia="Book Antiqua" w:hAnsiTheme="majorHAnsi" w:cstheme="majorHAnsi"/>
          <w:sz w:val="24"/>
          <w:szCs w:val="24"/>
        </w:rPr>
        <w:t>F</w:t>
      </w:r>
      <w:r w:rsidRPr="00AA3589">
        <w:rPr>
          <w:rFonts w:asciiTheme="majorHAnsi" w:eastAsia="Book Antiqua" w:hAnsiTheme="majorHAnsi" w:cstheme="majorHAnsi"/>
          <w:sz w:val="24"/>
          <w:szCs w:val="24"/>
        </w:rPr>
        <w:t xml:space="preserve">aculty may access </w:t>
      </w:r>
      <w:r w:rsidR="00595A59" w:rsidRPr="00AA3589">
        <w:rPr>
          <w:rFonts w:asciiTheme="majorHAnsi" w:eastAsia="Book Antiqua" w:hAnsiTheme="majorHAnsi" w:cstheme="majorHAnsi"/>
          <w:sz w:val="24"/>
          <w:szCs w:val="24"/>
        </w:rPr>
        <w:t xml:space="preserve">campus for unscheduled visits </w:t>
      </w:r>
      <w:r w:rsidRPr="00AA3589">
        <w:rPr>
          <w:rFonts w:asciiTheme="majorHAnsi" w:eastAsia="Book Antiqua" w:hAnsiTheme="majorHAnsi" w:cstheme="majorHAnsi"/>
          <w:sz w:val="24"/>
          <w:szCs w:val="24"/>
        </w:rPr>
        <w:t>as needed</w:t>
      </w:r>
      <w:r w:rsidR="00C03869" w:rsidRPr="00AA3589">
        <w:rPr>
          <w:rFonts w:asciiTheme="majorHAnsi" w:eastAsia="Book Antiqua" w:hAnsiTheme="majorHAnsi" w:cstheme="majorHAnsi"/>
          <w:sz w:val="24"/>
          <w:szCs w:val="24"/>
        </w:rPr>
        <w:t xml:space="preserve"> without any requirement to make a request</w:t>
      </w:r>
      <w:r w:rsidR="00595A59" w:rsidRPr="00AA3589">
        <w:rPr>
          <w:rFonts w:asciiTheme="majorHAnsi" w:eastAsia="Book Antiqua" w:hAnsiTheme="majorHAnsi" w:cstheme="majorHAnsi"/>
          <w:sz w:val="24"/>
          <w:szCs w:val="24"/>
        </w:rPr>
        <w:t xml:space="preserve"> but shall notify their supervisor and Public Safety regarding the time and place of their visit</w:t>
      </w:r>
      <w:r w:rsidR="000B0BAE" w:rsidRPr="00AA3589">
        <w:rPr>
          <w:rFonts w:asciiTheme="majorHAnsi" w:eastAsia="Book Antiqua" w:hAnsiTheme="majorHAnsi" w:cstheme="majorHAnsi"/>
          <w:sz w:val="24"/>
          <w:szCs w:val="24"/>
        </w:rPr>
        <w:t>.</w:t>
      </w:r>
    </w:p>
    <w:p w14:paraId="3CC8A58B" w14:textId="77777777" w:rsidR="00221950" w:rsidRPr="00AA3589" w:rsidRDefault="00221950" w:rsidP="00221950">
      <w:pPr>
        <w:pStyle w:val="ListParagraph"/>
        <w:spacing w:after="240" w:line="240" w:lineRule="auto"/>
        <w:ind w:left="360"/>
        <w:rPr>
          <w:rFonts w:asciiTheme="majorHAnsi" w:eastAsia="Book Antiqua" w:hAnsiTheme="majorHAnsi" w:cstheme="majorHAnsi"/>
          <w:sz w:val="24"/>
          <w:szCs w:val="24"/>
        </w:rPr>
      </w:pPr>
    </w:p>
    <w:p w14:paraId="754CDC6D" w14:textId="01B3DB65" w:rsidR="00BC13BD" w:rsidRPr="00AA3589" w:rsidRDefault="00140543" w:rsidP="0077211F">
      <w:pPr>
        <w:pStyle w:val="ListParagraph"/>
        <w:numPr>
          <w:ilvl w:val="0"/>
          <w:numId w:val="4"/>
        </w:numPr>
        <w:spacing w:after="240" w:line="240" w:lineRule="auto"/>
        <w:rPr>
          <w:rFonts w:asciiTheme="majorHAnsi" w:eastAsia="Book Antiqua" w:hAnsiTheme="majorHAnsi" w:cstheme="majorHAnsi"/>
          <w:sz w:val="24"/>
          <w:szCs w:val="24"/>
          <w:highlight w:val="lightGray"/>
        </w:rPr>
      </w:pPr>
      <w:r w:rsidRPr="00AA3589">
        <w:rPr>
          <w:rFonts w:asciiTheme="majorHAnsi" w:eastAsia="Book Antiqua" w:hAnsiTheme="majorHAnsi" w:cstheme="majorHAnsi"/>
          <w:sz w:val="24"/>
          <w:szCs w:val="24"/>
        </w:rPr>
        <w:t xml:space="preserve">LCC shall make every reasonable effort to ensure that the LCC Reopening Plan guidelines are fulfilled, including </w:t>
      </w:r>
      <w:r w:rsidR="00B34D69" w:rsidRPr="00AA3589">
        <w:rPr>
          <w:rFonts w:asciiTheme="majorHAnsi" w:eastAsia="Book Antiqua" w:hAnsiTheme="majorHAnsi" w:cstheme="majorHAnsi"/>
          <w:sz w:val="24"/>
          <w:szCs w:val="24"/>
        </w:rPr>
        <w:t xml:space="preserve">messaging to students and </w:t>
      </w:r>
      <w:r w:rsidRPr="00AA3589">
        <w:rPr>
          <w:rFonts w:asciiTheme="majorHAnsi" w:eastAsia="Book Antiqua" w:hAnsiTheme="majorHAnsi" w:cstheme="majorHAnsi"/>
          <w:sz w:val="24"/>
          <w:szCs w:val="24"/>
        </w:rPr>
        <w:t xml:space="preserve">sufficient signage at all campus entrances noting that face coverings are required and directing anyone who arrives without one to Public Safety to obtain one. </w:t>
      </w:r>
    </w:p>
    <w:p w14:paraId="3639ADF0" w14:textId="77777777" w:rsidR="007E6834" w:rsidRPr="007E6834" w:rsidRDefault="007E6834" w:rsidP="007E6834">
      <w:pPr>
        <w:pStyle w:val="ListParagraph"/>
        <w:rPr>
          <w:rFonts w:asciiTheme="majorHAnsi" w:eastAsia="Book Antiqua" w:hAnsiTheme="majorHAnsi" w:cstheme="majorHAnsi"/>
          <w:b/>
          <w:bCs/>
          <w:i/>
          <w:iCs/>
          <w:sz w:val="24"/>
          <w:szCs w:val="24"/>
          <w:highlight w:val="lightGray"/>
        </w:rPr>
      </w:pPr>
    </w:p>
    <w:p w14:paraId="6599E3FC" w14:textId="77777777" w:rsidR="00BC13BD" w:rsidRPr="00AA3589" w:rsidRDefault="00BC13BD" w:rsidP="007E6834">
      <w:pPr>
        <w:pStyle w:val="ListParagraph"/>
        <w:numPr>
          <w:ilvl w:val="0"/>
          <w:numId w:val="4"/>
        </w:numPr>
        <w:spacing w:after="240" w:line="240" w:lineRule="auto"/>
        <w:rPr>
          <w:rFonts w:asciiTheme="majorHAnsi" w:eastAsia="Book Antiqua" w:hAnsiTheme="majorHAnsi" w:cstheme="majorHAnsi"/>
          <w:sz w:val="24"/>
          <w:szCs w:val="24"/>
        </w:rPr>
      </w:pPr>
      <w:r w:rsidRPr="00AA3589">
        <w:rPr>
          <w:rFonts w:ascii="=˛â˛" w:hAnsi="=˛â˛" w:cs="=˛â˛"/>
          <w:sz w:val="24"/>
          <w:szCs w:val="24"/>
        </w:rPr>
        <w:t>Faculty are encouraged to work with students to accommodate remote learning if the student is</w:t>
      </w:r>
    </w:p>
    <w:p w14:paraId="44CAF0C8" w14:textId="3465B45D" w:rsidR="00221950" w:rsidRPr="00AA3589" w:rsidRDefault="00BC13BD" w:rsidP="007E6834">
      <w:pPr>
        <w:pStyle w:val="ListParagraph"/>
        <w:spacing w:after="240" w:line="240" w:lineRule="auto"/>
        <w:ind w:left="360"/>
        <w:rPr>
          <w:rFonts w:asciiTheme="majorHAnsi" w:eastAsia="Book Antiqua" w:hAnsiTheme="majorHAnsi" w:cstheme="majorHAnsi"/>
          <w:sz w:val="24"/>
          <w:szCs w:val="24"/>
        </w:rPr>
      </w:pPr>
      <w:r w:rsidRPr="00AA3589">
        <w:rPr>
          <w:rFonts w:ascii="=˛â˛" w:hAnsi="=˛â˛" w:cs="=˛â˛"/>
          <w:sz w:val="24"/>
          <w:szCs w:val="24"/>
        </w:rPr>
        <w:t>unable to attend in-person instruction due to being in an at-risk category.</w:t>
      </w:r>
      <w:r w:rsidRPr="00AA3589">
        <w:rPr>
          <w:rFonts w:asciiTheme="majorHAnsi" w:eastAsia="Book Antiqua" w:hAnsiTheme="majorHAnsi" w:cstheme="majorHAnsi"/>
          <w:sz w:val="24"/>
          <w:szCs w:val="24"/>
        </w:rPr>
        <w:t xml:space="preserve"> </w:t>
      </w:r>
      <w:r w:rsidR="00140543" w:rsidRPr="00AA3589">
        <w:rPr>
          <w:rFonts w:asciiTheme="majorHAnsi" w:eastAsia="Book Antiqua" w:hAnsiTheme="majorHAnsi" w:cstheme="majorHAnsi"/>
          <w:sz w:val="24"/>
          <w:szCs w:val="24"/>
        </w:rPr>
        <w:t>Faculty shall be provided information about any accommodation that requires that a student not wear a face covering in advance of the student’s attendance in-person. In cases where a student has such an accommodation, the faculty member shall be provided an N95 mask and other PPE upon request</w:t>
      </w:r>
      <w:r w:rsidR="004C7538" w:rsidRPr="00AA3589">
        <w:rPr>
          <w:rFonts w:asciiTheme="majorHAnsi" w:eastAsia="Book Antiqua" w:hAnsiTheme="majorHAnsi" w:cstheme="majorHAnsi"/>
          <w:sz w:val="24"/>
          <w:szCs w:val="24"/>
        </w:rPr>
        <w:t xml:space="preserve"> in advance of any in-person class session</w:t>
      </w:r>
      <w:r w:rsidR="00595A59" w:rsidRPr="00AA3589">
        <w:rPr>
          <w:rFonts w:asciiTheme="majorHAnsi" w:eastAsia="Book Antiqua" w:hAnsiTheme="majorHAnsi" w:cstheme="majorHAnsi"/>
          <w:sz w:val="24"/>
          <w:szCs w:val="24"/>
        </w:rPr>
        <w:t xml:space="preserve"> or the faculty member shall be provided the option of remote work.</w:t>
      </w:r>
      <w:r w:rsidRPr="00AA3589">
        <w:rPr>
          <w:rFonts w:asciiTheme="majorHAnsi" w:eastAsia="Book Antiqua" w:hAnsiTheme="majorHAnsi" w:cstheme="majorHAnsi"/>
          <w:sz w:val="24"/>
          <w:szCs w:val="24"/>
        </w:rPr>
        <w:t xml:space="preserve"> </w:t>
      </w:r>
    </w:p>
    <w:p w14:paraId="4F6A8707" w14:textId="77777777" w:rsidR="00221950" w:rsidRPr="00221950" w:rsidRDefault="00221950" w:rsidP="00221950">
      <w:pPr>
        <w:pStyle w:val="ListParagraph"/>
        <w:spacing w:after="240" w:line="240" w:lineRule="auto"/>
        <w:ind w:left="360"/>
        <w:rPr>
          <w:rFonts w:asciiTheme="majorHAnsi" w:eastAsia="Book Antiqua" w:hAnsiTheme="majorHAnsi" w:cstheme="majorHAnsi"/>
          <w:b/>
          <w:bCs/>
          <w:i/>
          <w:iCs/>
          <w:sz w:val="24"/>
          <w:szCs w:val="24"/>
        </w:rPr>
      </w:pPr>
    </w:p>
    <w:p w14:paraId="1A98D55F" w14:textId="624BD376" w:rsidR="00AA3589" w:rsidRDefault="00C03869" w:rsidP="00AA3589">
      <w:pPr>
        <w:pStyle w:val="ListParagraph"/>
        <w:numPr>
          <w:ilvl w:val="0"/>
          <w:numId w:val="4"/>
        </w:numPr>
        <w:spacing w:after="240" w:line="240" w:lineRule="auto"/>
        <w:rPr>
          <w:rFonts w:asciiTheme="majorHAnsi" w:eastAsia="Book Antiqua" w:hAnsiTheme="majorHAnsi" w:cstheme="majorHAnsi"/>
          <w:sz w:val="24"/>
          <w:szCs w:val="24"/>
        </w:rPr>
      </w:pPr>
      <w:r w:rsidRPr="00AA3589">
        <w:rPr>
          <w:rFonts w:asciiTheme="majorHAnsi" w:eastAsia="Book Antiqua" w:hAnsiTheme="majorHAnsi" w:cstheme="majorHAnsi"/>
          <w:sz w:val="24"/>
          <w:szCs w:val="24"/>
        </w:rPr>
        <w:t xml:space="preserve">Faculty shall exclude students </w:t>
      </w:r>
      <w:r w:rsidR="00221950" w:rsidRPr="00AA3589">
        <w:rPr>
          <w:rFonts w:asciiTheme="majorHAnsi" w:eastAsia="Book Antiqua" w:hAnsiTheme="majorHAnsi" w:cstheme="majorHAnsi"/>
          <w:sz w:val="24"/>
          <w:szCs w:val="24"/>
        </w:rPr>
        <w:t xml:space="preserve">from instructional spaces </w:t>
      </w:r>
      <w:r w:rsidRPr="00AA3589">
        <w:rPr>
          <w:rFonts w:asciiTheme="majorHAnsi" w:eastAsia="Book Antiqua" w:hAnsiTheme="majorHAnsi" w:cstheme="majorHAnsi"/>
          <w:sz w:val="24"/>
          <w:szCs w:val="24"/>
        </w:rPr>
        <w:t xml:space="preserve">who </w:t>
      </w:r>
      <w:r w:rsidR="009E3147" w:rsidRPr="00AA3589">
        <w:rPr>
          <w:rFonts w:asciiTheme="majorHAnsi" w:eastAsia="Book Antiqua" w:hAnsiTheme="majorHAnsi" w:cstheme="majorHAnsi"/>
          <w:sz w:val="24"/>
          <w:szCs w:val="24"/>
        </w:rPr>
        <w:t xml:space="preserve">refuse to </w:t>
      </w:r>
      <w:r w:rsidRPr="00AA3589">
        <w:rPr>
          <w:rFonts w:asciiTheme="majorHAnsi" w:eastAsia="Book Antiqua" w:hAnsiTheme="majorHAnsi" w:cstheme="majorHAnsi"/>
          <w:sz w:val="24"/>
          <w:szCs w:val="24"/>
        </w:rPr>
        <w:t>comply with safety guidelines (e.g. face covering requirement</w:t>
      </w:r>
      <w:r w:rsidR="00221950" w:rsidRPr="00AA3589">
        <w:rPr>
          <w:rFonts w:asciiTheme="majorHAnsi" w:eastAsia="Book Antiqua" w:hAnsiTheme="majorHAnsi" w:cstheme="majorHAnsi"/>
          <w:sz w:val="24"/>
          <w:szCs w:val="24"/>
        </w:rPr>
        <w:t>, LCC and Department Reopening requirements, etc.</w:t>
      </w:r>
      <w:r w:rsidRPr="00AA3589">
        <w:rPr>
          <w:rFonts w:asciiTheme="majorHAnsi" w:eastAsia="Book Antiqua" w:hAnsiTheme="majorHAnsi" w:cstheme="majorHAnsi"/>
          <w:sz w:val="24"/>
          <w:szCs w:val="24"/>
        </w:rPr>
        <w:t>)</w:t>
      </w:r>
      <w:r w:rsidR="00AA3589" w:rsidRPr="00AA3589">
        <w:rPr>
          <w:rFonts w:asciiTheme="majorHAnsi" w:eastAsia="Book Antiqua" w:hAnsiTheme="majorHAnsi" w:cstheme="majorHAnsi"/>
          <w:sz w:val="24"/>
          <w:szCs w:val="24"/>
        </w:rPr>
        <w:t>.</w:t>
      </w:r>
      <w:r w:rsidR="00ED14BF" w:rsidRPr="00AA3589">
        <w:rPr>
          <w:rFonts w:asciiTheme="majorHAnsi" w:eastAsia="Book Antiqua" w:hAnsiTheme="majorHAnsi" w:cstheme="majorHAnsi"/>
          <w:sz w:val="24"/>
          <w:szCs w:val="24"/>
        </w:rPr>
        <w:t xml:space="preserve"> In the event of student noncompliance, faculty </w:t>
      </w:r>
      <w:r w:rsidRPr="00AA3589">
        <w:rPr>
          <w:rFonts w:asciiTheme="majorHAnsi" w:eastAsia="Book Antiqua" w:hAnsiTheme="majorHAnsi" w:cstheme="majorHAnsi"/>
          <w:sz w:val="24"/>
          <w:szCs w:val="24"/>
        </w:rPr>
        <w:t>shall</w:t>
      </w:r>
      <w:r w:rsidR="00ED14BF" w:rsidRPr="00AA3589">
        <w:rPr>
          <w:rFonts w:asciiTheme="majorHAnsi" w:eastAsia="Book Antiqua" w:hAnsiTheme="majorHAnsi" w:cstheme="majorHAnsi"/>
          <w:sz w:val="24"/>
          <w:szCs w:val="24"/>
        </w:rPr>
        <w:t xml:space="preserve"> promptly contact Public Safety for assistance, and Public Safety or other LCC-designated personnel shall respond </w:t>
      </w:r>
      <w:r w:rsidR="00221950" w:rsidRPr="00AA3589">
        <w:rPr>
          <w:rFonts w:asciiTheme="majorHAnsi" w:eastAsia="Book Antiqua" w:hAnsiTheme="majorHAnsi" w:cstheme="majorHAnsi"/>
          <w:sz w:val="24"/>
          <w:szCs w:val="24"/>
        </w:rPr>
        <w:t xml:space="preserve">as soon as reasonably possible </w:t>
      </w:r>
      <w:r w:rsidR="00B34D69" w:rsidRPr="00AA3589">
        <w:rPr>
          <w:rFonts w:asciiTheme="majorHAnsi" w:eastAsia="Book Antiqua" w:hAnsiTheme="majorHAnsi" w:cstheme="majorHAnsi"/>
          <w:sz w:val="24"/>
          <w:szCs w:val="24"/>
        </w:rPr>
        <w:t>and address the situation</w:t>
      </w:r>
      <w:r w:rsidR="00ED14BF" w:rsidRPr="00AA3589">
        <w:rPr>
          <w:rFonts w:asciiTheme="majorHAnsi" w:eastAsia="Book Antiqua" w:hAnsiTheme="majorHAnsi" w:cstheme="majorHAnsi"/>
          <w:sz w:val="24"/>
          <w:szCs w:val="24"/>
        </w:rPr>
        <w:t xml:space="preserve">. In such circumstances, faculty shall have the right to move the class outdoors, if feasible, or cancel the class session. </w:t>
      </w:r>
    </w:p>
    <w:p w14:paraId="11FC2F30" w14:textId="77777777" w:rsidR="00AD35EA" w:rsidRDefault="00AD35EA" w:rsidP="00AD35EA">
      <w:pPr>
        <w:pStyle w:val="ListParagraph"/>
        <w:spacing w:after="240" w:line="240" w:lineRule="auto"/>
        <w:ind w:left="360"/>
        <w:rPr>
          <w:rFonts w:asciiTheme="majorHAnsi" w:eastAsia="Book Antiqua" w:hAnsiTheme="majorHAnsi" w:cstheme="majorHAnsi"/>
          <w:sz w:val="24"/>
          <w:szCs w:val="24"/>
        </w:rPr>
      </w:pPr>
    </w:p>
    <w:p w14:paraId="01382764" w14:textId="5A94212D" w:rsidR="00AD35EA" w:rsidRDefault="00AD35EA" w:rsidP="00AA3589">
      <w:pPr>
        <w:pStyle w:val="ListParagraph"/>
        <w:numPr>
          <w:ilvl w:val="0"/>
          <w:numId w:val="4"/>
        </w:numPr>
        <w:spacing w:after="240" w:line="240" w:lineRule="auto"/>
        <w:rPr>
          <w:rFonts w:asciiTheme="majorHAnsi" w:eastAsia="Book Antiqua" w:hAnsiTheme="majorHAnsi" w:cstheme="majorHAnsi"/>
          <w:b/>
          <w:bCs/>
          <w:i/>
          <w:iCs/>
          <w:sz w:val="24"/>
          <w:szCs w:val="24"/>
        </w:rPr>
      </w:pPr>
      <w:r w:rsidRPr="00AD35EA">
        <w:rPr>
          <w:rFonts w:asciiTheme="majorHAnsi" w:eastAsia="Book Antiqua" w:hAnsiTheme="majorHAnsi" w:cstheme="majorHAnsi"/>
          <w:b/>
          <w:bCs/>
          <w:i/>
          <w:iCs/>
          <w:sz w:val="24"/>
          <w:szCs w:val="24"/>
        </w:rPr>
        <w:t>The College shall follow social distancing requirements in accordance with CDC and/or OHA guidelines, whichever has the highest level of protection.</w:t>
      </w:r>
    </w:p>
    <w:p w14:paraId="74BA951B" w14:textId="77777777" w:rsidR="0008562C" w:rsidRPr="0008562C" w:rsidRDefault="0008562C" w:rsidP="0008562C">
      <w:pPr>
        <w:pStyle w:val="ListParagraph"/>
        <w:rPr>
          <w:rFonts w:asciiTheme="majorHAnsi" w:eastAsia="Book Antiqua" w:hAnsiTheme="majorHAnsi" w:cstheme="majorHAnsi"/>
          <w:b/>
          <w:bCs/>
          <w:i/>
          <w:iCs/>
          <w:sz w:val="24"/>
          <w:szCs w:val="24"/>
        </w:rPr>
      </w:pPr>
    </w:p>
    <w:p w14:paraId="7FC99DE0" w14:textId="563D4055" w:rsidR="0008562C" w:rsidRPr="00AD35EA" w:rsidRDefault="0008562C" w:rsidP="00AA3589">
      <w:pPr>
        <w:pStyle w:val="ListParagraph"/>
        <w:numPr>
          <w:ilvl w:val="0"/>
          <w:numId w:val="4"/>
        </w:numPr>
        <w:spacing w:after="240" w:line="240" w:lineRule="auto"/>
        <w:rPr>
          <w:rFonts w:asciiTheme="majorHAnsi" w:eastAsia="Book Antiqua" w:hAnsiTheme="majorHAnsi" w:cstheme="majorHAnsi"/>
          <w:b/>
          <w:bCs/>
          <w:i/>
          <w:iCs/>
          <w:sz w:val="24"/>
          <w:szCs w:val="24"/>
        </w:rPr>
      </w:pPr>
      <w:r>
        <w:rPr>
          <w:rFonts w:asciiTheme="majorHAnsi" w:eastAsia="Book Antiqua" w:hAnsiTheme="majorHAnsi" w:cstheme="majorHAnsi"/>
          <w:b/>
          <w:bCs/>
          <w:i/>
          <w:iCs/>
          <w:sz w:val="24"/>
          <w:szCs w:val="24"/>
        </w:rPr>
        <w:t>The College shall notify faculty within 24 hours whenever there is a positive COVID-19 case in the faculty member’s in-person class</w:t>
      </w:r>
      <w:r w:rsidR="008E1335">
        <w:rPr>
          <w:rFonts w:asciiTheme="majorHAnsi" w:eastAsia="Book Antiqua" w:hAnsiTheme="majorHAnsi" w:cstheme="majorHAnsi"/>
          <w:b/>
          <w:bCs/>
          <w:i/>
          <w:iCs/>
          <w:sz w:val="24"/>
          <w:szCs w:val="24"/>
        </w:rPr>
        <w:t xml:space="preserve"> or LCC in-person activity</w:t>
      </w:r>
      <w:r>
        <w:rPr>
          <w:rFonts w:asciiTheme="majorHAnsi" w:eastAsia="Book Antiqua" w:hAnsiTheme="majorHAnsi" w:cstheme="majorHAnsi"/>
          <w:b/>
          <w:bCs/>
          <w:i/>
          <w:iCs/>
          <w:sz w:val="24"/>
          <w:szCs w:val="24"/>
        </w:rPr>
        <w:t>. The College shall notify students who were physically present within 24 hours whenever there is a positive COVID-19 case in any in-person class or other LCC in-person activity.</w:t>
      </w:r>
    </w:p>
    <w:p w14:paraId="3BA2AEC1" w14:textId="77777777" w:rsidR="00AA3589" w:rsidRPr="00AA3589" w:rsidRDefault="00AA3589" w:rsidP="00AA3589">
      <w:pPr>
        <w:pStyle w:val="ListParagraph"/>
        <w:spacing w:after="240" w:line="240" w:lineRule="auto"/>
        <w:ind w:left="360"/>
        <w:rPr>
          <w:rFonts w:asciiTheme="majorHAnsi" w:eastAsia="Book Antiqua" w:hAnsiTheme="majorHAnsi" w:cstheme="majorHAnsi"/>
          <w:sz w:val="24"/>
          <w:szCs w:val="24"/>
        </w:rPr>
      </w:pPr>
    </w:p>
    <w:p w14:paraId="3BA14EC1" w14:textId="138DEFE6" w:rsidR="00A90D10" w:rsidRPr="00AD35EA" w:rsidRDefault="00A90D10" w:rsidP="00221950">
      <w:pPr>
        <w:pStyle w:val="ListParagraph"/>
        <w:numPr>
          <w:ilvl w:val="0"/>
          <w:numId w:val="4"/>
        </w:numPr>
        <w:spacing w:after="240" w:line="240" w:lineRule="auto"/>
        <w:rPr>
          <w:rFonts w:asciiTheme="majorHAnsi" w:eastAsia="Book Antiqua" w:hAnsiTheme="majorHAnsi" w:cstheme="majorHAnsi"/>
          <w:strike/>
          <w:sz w:val="24"/>
          <w:szCs w:val="24"/>
        </w:rPr>
      </w:pPr>
      <w:r w:rsidRPr="00AD35EA">
        <w:rPr>
          <w:rFonts w:asciiTheme="majorHAnsi" w:eastAsia="Book Antiqua" w:hAnsiTheme="majorHAnsi" w:cstheme="majorHAnsi"/>
          <w:strike/>
          <w:sz w:val="24"/>
          <w:szCs w:val="24"/>
        </w:rPr>
        <w:t>In the event that Coronavirus concerns are anticipated to continue beyond Spring term 2021 (e.g. absence of a widely-available vaccine), the parties shall meet to commence negotiations no later than April 1, 2021.</w:t>
      </w:r>
      <w:r w:rsidR="00F74934" w:rsidRPr="00AD35EA">
        <w:rPr>
          <w:rFonts w:asciiTheme="majorHAnsi" w:eastAsia="Book Antiqua" w:hAnsiTheme="majorHAnsi" w:cstheme="majorHAnsi"/>
          <w:strike/>
          <w:sz w:val="24"/>
          <w:szCs w:val="24"/>
        </w:rPr>
        <w:t xml:space="preserve"> </w:t>
      </w:r>
    </w:p>
    <w:p w14:paraId="0740D9E0" w14:textId="110286CA" w:rsidR="009674B4" w:rsidRPr="00AA3589" w:rsidRDefault="00582FDF" w:rsidP="009674B4">
      <w:pPr>
        <w:spacing w:after="240" w:line="240" w:lineRule="auto"/>
        <w:rPr>
          <w:rFonts w:asciiTheme="majorHAnsi" w:eastAsia="Book Antiqua" w:hAnsiTheme="majorHAnsi" w:cstheme="majorHAnsi"/>
          <w:i/>
          <w:iCs/>
          <w:sz w:val="24"/>
          <w:szCs w:val="24"/>
        </w:rPr>
      </w:pPr>
      <w:r w:rsidRPr="00AA3589">
        <w:rPr>
          <w:rFonts w:asciiTheme="majorHAnsi" w:eastAsia="Book Antiqua" w:hAnsiTheme="majorHAnsi" w:cstheme="majorHAnsi"/>
          <w:i/>
          <w:iCs/>
          <w:sz w:val="24"/>
          <w:szCs w:val="24"/>
        </w:rPr>
        <w:t>Agreements which remain in effect from March 20, 2020 Coronavirus MOA:</w:t>
      </w:r>
    </w:p>
    <w:p w14:paraId="20CF942F" w14:textId="44A26908" w:rsidR="00582FDF" w:rsidRPr="00AA3589" w:rsidRDefault="00582FDF" w:rsidP="008B4415">
      <w:pPr>
        <w:numPr>
          <w:ilvl w:val="0"/>
          <w:numId w:val="2"/>
        </w:numPr>
        <w:spacing w:after="240" w:line="240" w:lineRule="auto"/>
        <w:rPr>
          <w:rFonts w:asciiTheme="majorHAnsi" w:eastAsia="Book Antiqua" w:hAnsiTheme="majorHAnsi" w:cstheme="majorHAnsi"/>
          <w:sz w:val="24"/>
          <w:szCs w:val="24"/>
        </w:rPr>
      </w:pPr>
      <w:r w:rsidRPr="00AA3589">
        <w:rPr>
          <w:rFonts w:asciiTheme="majorHAnsi" w:eastAsia="Book Antiqua" w:hAnsiTheme="majorHAnsi" w:cstheme="majorHAnsi"/>
          <w:sz w:val="24"/>
          <w:szCs w:val="24"/>
        </w:rPr>
        <w:t xml:space="preserve">As a proactive and preventative measure, any faculty member who is ill </w:t>
      </w:r>
      <w:r w:rsidR="00FA2F35" w:rsidRPr="00AA3589">
        <w:rPr>
          <w:rFonts w:asciiTheme="majorHAnsi" w:eastAsia="Book Antiqua" w:hAnsiTheme="majorHAnsi" w:cstheme="majorHAnsi"/>
          <w:sz w:val="24"/>
          <w:szCs w:val="24"/>
        </w:rPr>
        <w:t xml:space="preserve">with COVID-19 or COVID-19-like symptoms </w:t>
      </w:r>
      <w:r w:rsidRPr="00AA3589">
        <w:rPr>
          <w:rFonts w:asciiTheme="majorHAnsi" w:eastAsia="Book Antiqua" w:hAnsiTheme="majorHAnsi" w:cstheme="majorHAnsi"/>
          <w:sz w:val="24"/>
          <w:szCs w:val="24"/>
        </w:rPr>
        <w:t>but who has exhausted all sick leave may stay home from work without penalty (i.e. loss of pay). Curre</w:t>
      </w:r>
      <w:r w:rsidR="00FA2F35" w:rsidRPr="00AA3589">
        <w:rPr>
          <w:rFonts w:asciiTheme="majorHAnsi" w:eastAsia="Book Antiqua" w:hAnsiTheme="majorHAnsi" w:cstheme="majorHAnsi"/>
          <w:sz w:val="24"/>
          <w:szCs w:val="24"/>
        </w:rPr>
        <w:t>nt</w:t>
      </w:r>
      <w:r w:rsidRPr="00AA3589">
        <w:rPr>
          <w:rFonts w:asciiTheme="majorHAnsi" w:eastAsia="Book Antiqua" w:hAnsiTheme="majorHAnsi" w:cstheme="majorHAnsi"/>
          <w:sz w:val="24"/>
          <w:szCs w:val="24"/>
        </w:rPr>
        <w:t xml:space="preserve"> Oregon Health Authority guidelines for prevention of coronavirus recommend that people with symptoms such as a fever, cough, and/or shortness of breath should stay home. This provision is limited to the time period of coronavirus concerns</w:t>
      </w:r>
      <w:r w:rsidR="008B4415" w:rsidRPr="00AA3589">
        <w:rPr>
          <w:rFonts w:asciiTheme="majorHAnsi" w:eastAsia="Book Antiqua" w:hAnsiTheme="majorHAnsi" w:cstheme="majorHAnsi"/>
          <w:sz w:val="24"/>
          <w:szCs w:val="24"/>
        </w:rPr>
        <w:t>.</w:t>
      </w:r>
      <w:r w:rsidR="00F74934" w:rsidRPr="00AA3589">
        <w:rPr>
          <w:rFonts w:asciiTheme="majorHAnsi" w:eastAsia="Book Antiqua" w:hAnsiTheme="majorHAnsi" w:cstheme="majorHAnsi"/>
          <w:sz w:val="24"/>
          <w:szCs w:val="24"/>
        </w:rPr>
        <w:t xml:space="preserve"> </w:t>
      </w:r>
    </w:p>
    <w:p w14:paraId="114A7C98" w14:textId="13B76783" w:rsidR="00582FDF" w:rsidRPr="00AA3589" w:rsidRDefault="00582FDF" w:rsidP="00B458C8">
      <w:pPr>
        <w:numPr>
          <w:ilvl w:val="0"/>
          <w:numId w:val="2"/>
        </w:numPr>
        <w:spacing w:after="240" w:line="240" w:lineRule="auto"/>
        <w:rPr>
          <w:rFonts w:asciiTheme="majorHAnsi" w:eastAsia="Book Antiqua" w:hAnsiTheme="majorHAnsi" w:cstheme="majorHAnsi"/>
          <w:sz w:val="24"/>
          <w:szCs w:val="24"/>
        </w:rPr>
      </w:pPr>
      <w:r w:rsidRPr="00AA3589">
        <w:rPr>
          <w:rFonts w:asciiTheme="majorHAnsi" w:hAnsiTheme="majorHAnsi" w:cstheme="majorHAnsi"/>
          <w:sz w:val="24"/>
          <w:szCs w:val="24"/>
        </w:rPr>
        <w:t>The College shall provide hardware and software for online teaching to faculty who do not have the necessary equipment, including through loan from IT or ATC. The College shall immediately set up a request system for hardware. Hardware may include laptops, webcams, audio equipment, etc. The College shall make</w:t>
      </w:r>
      <w:r w:rsidR="00AA3589" w:rsidRPr="00AA3589">
        <w:rPr>
          <w:rFonts w:asciiTheme="majorHAnsi" w:hAnsiTheme="majorHAnsi" w:cstheme="majorHAnsi"/>
          <w:sz w:val="24"/>
          <w:szCs w:val="24"/>
        </w:rPr>
        <w:t xml:space="preserve"> </w:t>
      </w:r>
      <w:r w:rsidR="00435CF0" w:rsidRPr="00AA3589">
        <w:rPr>
          <w:rFonts w:asciiTheme="majorHAnsi" w:hAnsiTheme="majorHAnsi" w:cstheme="majorHAnsi"/>
          <w:sz w:val="24"/>
          <w:szCs w:val="24"/>
        </w:rPr>
        <w:t xml:space="preserve">a reasonable </w:t>
      </w:r>
      <w:r w:rsidRPr="00AA3589">
        <w:rPr>
          <w:rFonts w:asciiTheme="majorHAnsi" w:hAnsiTheme="majorHAnsi" w:cstheme="majorHAnsi"/>
          <w:sz w:val="24"/>
          <w:szCs w:val="24"/>
        </w:rPr>
        <w:t>effort to ensure faculty have sufficient internet connectivity for online delivery, including through loan of hot spots</w:t>
      </w:r>
      <w:r w:rsidR="00435CF0" w:rsidRPr="00AA3589">
        <w:rPr>
          <w:rFonts w:asciiTheme="majorHAnsi" w:hAnsiTheme="majorHAnsi" w:cstheme="majorHAnsi"/>
          <w:sz w:val="24"/>
          <w:szCs w:val="24"/>
        </w:rPr>
        <w:t>.</w:t>
      </w:r>
      <w:r w:rsidRPr="00AA3589">
        <w:rPr>
          <w:rFonts w:asciiTheme="majorHAnsi" w:hAnsiTheme="majorHAnsi" w:cstheme="majorHAnsi"/>
          <w:sz w:val="24"/>
          <w:szCs w:val="24"/>
        </w:rPr>
        <w:t xml:space="preserve"> </w:t>
      </w:r>
    </w:p>
    <w:p w14:paraId="26920969" w14:textId="627DE888" w:rsidR="003140F9" w:rsidRPr="00AD35EA" w:rsidRDefault="00582FDF" w:rsidP="00AD35EA">
      <w:pPr>
        <w:numPr>
          <w:ilvl w:val="0"/>
          <w:numId w:val="2"/>
        </w:numPr>
        <w:spacing w:after="240" w:line="240" w:lineRule="auto"/>
        <w:rPr>
          <w:rFonts w:asciiTheme="majorHAnsi" w:eastAsia="Book Antiqua" w:hAnsiTheme="majorHAnsi" w:cstheme="majorHAnsi"/>
          <w:sz w:val="24"/>
          <w:szCs w:val="24"/>
        </w:rPr>
      </w:pPr>
      <w:r w:rsidRPr="00AA3589">
        <w:rPr>
          <w:rFonts w:asciiTheme="majorHAnsi" w:hAnsiTheme="majorHAnsi" w:cstheme="majorHAnsi"/>
          <w:sz w:val="24"/>
          <w:szCs w:val="24"/>
        </w:rPr>
        <w:t>The College and the Association agree to help identify the technology needs of students and channel available resources in the areas of most need.</w:t>
      </w:r>
    </w:p>
    <w:p w14:paraId="00FC0D2A" w14:textId="77777777" w:rsidR="00B60582" w:rsidRDefault="00B60582" w:rsidP="00B60582">
      <w:pPr>
        <w:spacing w:after="80" w:line="240" w:lineRule="auto"/>
        <w:rPr>
          <w:rFonts w:ascii="Book Antiqua" w:eastAsia="Book Antiqua" w:hAnsi="Book Antiqua" w:cs="Book Antiqua"/>
          <w:sz w:val="24"/>
          <w:szCs w:val="24"/>
        </w:rPr>
      </w:pPr>
    </w:p>
    <w:p w14:paraId="00000011" w14:textId="0D1F3334" w:rsidR="00864381" w:rsidRPr="00DA1226" w:rsidRDefault="00BF6F2E" w:rsidP="00B60582">
      <w:pPr>
        <w:spacing w:after="80" w:line="240" w:lineRule="auto"/>
        <w:ind w:firstLine="360"/>
        <w:rPr>
          <w:rFonts w:asciiTheme="majorHAnsi" w:eastAsia="Book Antiqua" w:hAnsiTheme="majorHAnsi" w:cstheme="majorHAnsi"/>
          <w:sz w:val="24"/>
          <w:szCs w:val="24"/>
        </w:rPr>
      </w:pPr>
      <w:r w:rsidRPr="00DA1226">
        <w:rPr>
          <w:rFonts w:asciiTheme="majorHAnsi" w:eastAsia="Book Antiqua" w:hAnsiTheme="majorHAnsi" w:cstheme="majorHAnsi"/>
          <w:sz w:val="24"/>
          <w:szCs w:val="24"/>
        </w:rPr>
        <w:t>______________________________________</w:t>
      </w:r>
      <w:r w:rsidRPr="00DA1226">
        <w:rPr>
          <w:rFonts w:asciiTheme="majorHAnsi" w:eastAsia="Book Antiqua" w:hAnsiTheme="majorHAnsi" w:cstheme="majorHAnsi"/>
          <w:sz w:val="24"/>
          <w:szCs w:val="24"/>
        </w:rPr>
        <w:tab/>
      </w:r>
      <w:r w:rsidRPr="00DA1226">
        <w:rPr>
          <w:rFonts w:asciiTheme="majorHAnsi" w:eastAsia="Book Antiqua" w:hAnsiTheme="majorHAnsi" w:cstheme="majorHAnsi"/>
          <w:sz w:val="24"/>
          <w:szCs w:val="24"/>
        </w:rPr>
        <w:tab/>
        <w:t>________________________</w:t>
      </w:r>
    </w:p>
    <w:p w14:paraId="00000012" w14:textId="77777777" w:rsidR="00864381" w:rsidRPr="00DA1226" w:rsidRDefault="00BF6F2E">
      <w:pPr>
        <w:spacing w:after="80" w:line="240" w:lineRule="auto"/>
        <w:ind w:left="360"/>
        <w:rPr>
          <w:rFonts w:asciiTheme="majorHAnsi" w:eastAsia="Book Antiqua" w:hAnsiTheme="majorHAnsi" w:cstheme="majorHAnsi"/>
          <w:sz w:val="24"/>
          <w:szCs w:val="24"/>
        </w:rPr>
      </w:pPr>
      <w:r w:rsidRPr="00DA1226">
        <w:rPr>
          <w:rFonts w:asciiTheme="majorHAnsi" w:eastAsia="Book Antiqua" w:hAnsiTheme="majorHAnsi" w:cstheme="majorHAnsi"/>
          <w:sz w:val="24"/>
          <w:szCs w:val="24"/>
        </w:rPr>
        <w:lastRenderedPageBreak/>
        <w:t>For the Association</w:t>
      </w:r>
      <w:r w:rsidRPr="00DA1226">
        <w:rPr>
          <w:rFonts w:asciiTheme="majorHAnsi" w:eastAsia="Book Antiqua" w:hAnsiTheme="majorHAnsi" w:cstheme="majorHAnsi"/>
          <w:sz w:val="24"/>
          <w:szCs w:val="24"/>
        </w:rPr>
        <w:tab/>
      </w:r>
      <w:r w:rsidRPr="00DA1226">
        <w:rPr>
          <w:rFonts w:asciiTheme="majorHAnsi" w:eastAsia="Book Antiqua" w:hAnsiTheme="majorHAnsi" w:cstheme="majorHAnsi"/>
          <w:sz w:val="24"/>
          <w:szCs w:val="24"/>
        </w:rPr>
        <w:tab/>
      </w:r>
      <w:r w:rsidRPr="00DA1226">
        <w:rPr>
          <w:rFonts w:asciiTheme="majorHAnsi" w:eastAsia="Book Antiqua" w:hAnsiTheme="majorHAnsi" w:cstheme="majorHAnsi"/>
          <w:sz w:val="24"/>
          <w:szCs w:val="24"/>
        </w:rPr>
        <w:tab/>
      </w:r>
      <w:r w:rsidRPr="00DA1226">
        <w:rPr>
          <w:rFonts w:asciiTheme="majorHAnsi" w:eastAsia="Book Antiqua" w:hAnsiTheme="majorHAnsi" w:cstheme="majorHAnsi"/>
          <w:sz w:val="24"/>
          <w:szCs w:val="24"/>
        </w:rPr>
        <w:tab/>
      </w:r>
      <w:r w:rsidRPr="00DA1226">
        <w:rPr>
          <w:rFonts w:asciiTheme="majorHAnsi" w:eastAsia="Book Antiqua" w:hAnsiTheme="majorHAnsi" w:cstheme="majorHAnsi"/>
          <w:sz w:val="24"/>
          <w:szCs w:val="24"/>
        </w:rPr>
        <w:tab/>
        <w:t>Date</w:t>
      </w:r>
    </w:p>
    <w:p w14:paraId="00000014" w14:textId="00893C29" w:rsidR="00864381" w:rsidRPr="00DA1226" w:rsidRDefault="00864381" w:rsidP="00586A29">
      <w:pPr>
        <w:spacing w:after="80" w:line="240" w:lineRule="auto"/>
        <w:rPr>
          <w:rFonts w:asciiTheme="majorHAnsi" w:eastAsia="Book Antiqua" w:hAnsiTheme="majorHAnsi" w:cstheme="majorHAnsi"/>
          <w:sz w:val="16"/>
          <w:szCs w:val="16"/>
        </w:rPr>
      </w:pPr>
    </w:p>
    <w:p w14:paraId="2BD5A5A5" w14:textId="77777777" w:rsidR="00586A29" w:rsidRPr="00DA1226" w:rsidRDefault="00586A29" w:rsidP="00586A29">
      <w:pPr>
        <w:spacing w:after="80" w:line="240" w:lineRule="auto"/>
        <w:rPr>
          <w:rFonts w:asciiTheme="majorHAnsi" w:eastAsia="Book Antiqua" w:hAnsiTheme="majorHAnsi" w:cstheme="majorHAnsi"/>
          <w:sz w:val="16"/>
          <w:szCs w:val="16"/>
        </w:rPr>
      </w:pPr>
    </w:p>
    <w:p w14:paraId="00000015" w14:textId="77777777" w:rsidR="00864381" w:rsidRPr="00DA1226" w:rsidRDefault="00BF6F2E">
      <w:pPr>
        <w:spacing w:after="80" w:line="240" w:lineRule="auto"/>
        <w:ind w:left="360"/>
        <w:rPr>
          <w:rFonts w:asciiTheme="majorHAnsi" w:eastAsia="Book Antiqua" w:hAnsiTheme="majorHAnsi" w:cstheme="majorHAnsi"/>
          <w:sz w:val="24"/>
          <w:szCs w:val="24"/>
        </w:rPr>
      </w:pPr>
      <w:r w:rsidRPr="00DA1226">
        <w:rPr>
          <w:rFonts w:asciiTheme="majorHAnsi" w:eastAsia="Book Antiqua" w:hAnsiTheme="majorHAnsi" w:cstheme="majorHAnsi"/>
          <w:sz w:val="24"/>
          <w:szCs w:val="24"/>
        </w:rPr>
        <w:t>______________________________________</w:t>
      </w:r>
      <w:r w:rsidRPr="00DA1226">
        <w:rPr>
          <w:rFonts w:asciiTheme="majorHAnsi" w:eastAsia="Book Antiqua" w:hAnsiTheme="majorHAnsi" w:cstheme="majorHAnsi"/>
          <w:sz w:val="24"/>
          <w:szCs w:val="24"/>
        </w:rPr>
        <w:tab/>
      </w:r>
      <w:r w:rsidRPr="00DA1226">
        <w:rPr>
          <w:rFonts w:asciiTheme="majorHAnsi" w:eastAsia="Book Antiqua" w:hAnsiTheme="majorHAnsi" w:cstheme="majorHAnsi"/>
          <w:sz w:val="24"/>
          <w:szCs w:val="24"/>
        </w:rPr>
        <w:tab/>
        <w:t>________________________</w:t>
      </w:r>
    </w:p>
    <w:p w14:paraId="00000016" w14:textId="77777777" w:rsidR="00864381" w:rsidRPr="00DA1226" w:rsidRDefault="00BF6F2E">
      <w:pPr>
        <w:spacing w:after="80" w:line="240" w:lineRule="auto"/>
        <w:ind w:left="360"/>
        <w:rPr>
          <w:rFonts w:asciiTheme="majorHAnsi" w:eastAsia="Book Antiqua" w:hAnsiTheme="majorHAnsi" w:cstheme="majorHAnsi"/>
          <w:sz w:val="24"/>
          <w:szCs w:val="24"/>
        </w:rPr>
      </w:pPr>
      <w:r w:rsidRPr="00DA1226">
        <w:rPr>
          <w:rFonts w:asciiTheme="majorHAnsi" w:eastAsia="Book Antiqua" w:hAnsiTheme="majorHAnsi" w:cstheme="majorHAnsi"/>
          <w:sz w:val="24"/>
          <w:szCs w:val="24"/>
        </w:rPr>
        <w:t>For the College</w:t>
      </w:r>
      <w:r w:rsidRPr="00DA1226">
        <w:rPr>
          <w:rFonts w:asciiTheme="majorHAnsi" w:eastAsia="Book Antiqua" w:hAnsiTheme="majorHAnsi" w:cstheme="majorHAnsi"/>
          <w:sz w:val="24"/>
          <w:szCs w:val="24"/>
        </w:rPr>
        <w:tab/>
      </w:r>
      <w:r w:rsidRPr="00DA1226">
        <w:rPr>
          <w:rFonts w:asciiTheme="majorHAnsi" w:eastAsia="Book Antiqua" w:hAnsiTheme="majorHAnsi" w:cstheme="majorHAnsi"/>
          <w:sz w:val="24"/>
          <w:szCs w:val="24"/>
        </w:rPr>
        <w:tab/>
      </w:r>
      <w:r w:rsidRPr="00DA1226">
        <w:rPr>
          <w:rFonts w:asciiTheme="majorHAnsi" w:eastAsia="Book Antiqua" w:hAnsiTheme="majorHAnsi" w:cstheme="majorHAnsi"/>
          <w:sz w:val="24"/>
          <w:szCs w:val="24"/>
        </w:rPr>
        <w:tab/>
      </w:r>
      <w:r w:rsidRPr="00DA1226">
        <w:rPr>
          <w:rFonts w:asciiTheme="majorHAnsi" w:eastAsia="Book Antiqua" w:hAnsiTheme="majorHAnsi" w:cstheme="majorHAnsi"/>
          <w:sz w:val="24"/>
          <w:szCs w:val="24"/>
        </w:rPr>
        <w:tab/>
      </w:r>
      <w:r w:rsidRPr="00DA1226">
        <w:rPr>
          <w:rFonts w:asciiTheme="majorHAnsi" w:eastAsia="Book Antiqua" w:hAnsiTheme="majorHAnsi" w:cstheme="majorHAnsi"/>
          <w:sz w:val="24"/>
          <w:szCs w:val="24"/>
        </w:rPr>
        <w:tab/>
      </w:r>
      <w:r w:rsidRPr="00DA1226">
        <w:rPr>
          <w:rFonts w:asciiTheme="majorHAnsi" w:eastAsia="Book Antiqua" w:hAnsiTheme="majorHAnsi" w:cstheme="majorHAnsi"/>
          <w:sz w:val="24"/>
          <w:szCs w:val="24"/>
        </w:rPr>
        <w:tab/>
        <w:t>Date</w:t>
      </w:r>
    </w:p>
    <w:sectPr w:rsidR="00864381" w:rsidRPr="00DA1226" w:rsidSect="003140F9">
      <w:pgSz w:w="12240" w:h="15840"/>
      <w:pgMar w:top="1008" w:right="1008" w:bottom="1008" w:left="1008"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4000ACFF" w:usb2="00000001"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â˛">
    <w:altName w:val="Calibri"/>
    <w:panose1 w:val="00000000000000000000"/>
    <w:charset w:val="4D"/>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2B32F4"/>
    <w:multiLevelType w:val="hybridMultilevel"/>
    <w:tmpl w:val="D6AC0F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C7504E"/>
    <w:multiLevelType w:val="hybridMultilevel"/>
    <w:tmpl w:val="F16A1E2A"/>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F5976D3"/>
    <w:multiLevelType w:val="hybridMultilevel"/>
    <w:tmpl w:val="AF248B2A"/>
    <w:styleLink w:val="ImportedStyle1"/>
    <w:lvl w:ilvl="0" w:tplc="6018F4DA">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D6A552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D601CC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81D4402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038141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41A6B5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E7AC609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0BAE02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F6260B2">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792A1865"/>
    <w:multiLevelType w:val="multilevel"/>
    <w:tmpl w:val="25C431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792E2EF5"/>
    <w:multiLevelType w:val="hybridMultilevel"/>
    <w:tmpl w:val="AF248B2A"/>
    <w:numStyleLink w:val="ImportedStyle1"/>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381"/>
    <w:rsid w:val="00005365"/>
    <w:rsid w:val="00061A58"/>
    <w:rsid w:val="0008562C"/>
    <w:rsid w:val="0008763D"/>
    <w:rsid w:val="0009185D"/>
    <w:rsid w:val="00097AA5"/>
    <w:rsid w:val="000A7555"/>
    <w:rsid w:val="000B0BAE"/>
    <w:rsid w:val="000C14B5"/>
    <w:rsid w:val="00111A54"/>
    <w:rsid w:val="001204E5"/>
    <w:rsid w:val="001226E6"/>
    <w:rsid w:val="0013173B"/>
    <w:rsid w:val="00140543"/>
    <w:rsid w:val="00155671"/>
    <w:rsid w:val="0017685E"/>
    <w:rsid w:val="00197E60"/>
    <w:rsid w:val="001A0A2D"/>
    <w:rsid w:val="001A12DF"/>
    <w:rsid w:val="001B7FA3"/>
    <w:rsid w:val="001C0D50"/>
    <w:rsid w:val="00200B2F"/>
    <w:rsid w:val="0020385B"/>
    <w:rsid w:val="00211905"/>
    <w:rsid w:val="00221950"/>
    <w:rsid w:val="00242E3A"/>
    <w:rsid w:val="00253739"/>
    <w:rsid w:val="0027467A"/>
    <w:rsid w:val="002C7A27"/>
    <w:rsid w:val="002D1D57"/>
    <w:rsid w:val="002D34BF"/>
    <w:rsid w:val="002D3C75"/>
    <w:rsid w:val="00310EA5"/>
    <w:rsid w:val="003140F9"/>
    <w:rsid w:val="00333404"/>
    <w:rsid w:val="003365F5"/>
    <w:rsid w:val="00366BD0"/>
    <w:rsid w:val="003850E1"/>
    <w:rsid w:val="003A7C8C"/>
    <w:rsid w:val="003D2466"/>
    <w:rsid w:val="003F66EB"/>
    <w:rsid w:val="00431F8F"/>
    <w:rsid w:val="00435CF0"/>
    <w:rsid w:val="00460A4F"/>
    <w:rsid w:val="00475A07"/>
    <w:rsid w:val="00475E72"/>
    <w:rsid w:val="00492680"/>
    <w:rsid w:val="00492711"/>
    <w:rsid w:val="0049724E"/>
    <w:rsid w:val="004B1D10"/>
    <w:rsid w:val="004C5F7A"/>
    <w:rsid w:val="004C7538"/>
    <w:rsid w:val="004E75DD"/>
    <w:rsid w:val="004F2595"/>
    <w:rsid w:val="004F5F0A"/>
    <w:rsid w:val="0054616B"/>
    <w:rsid w:val="00547CB2"/>
    <w:rsid w:val="00561904"/>
    <w:rsid w:val="00566761"/>
    <w:rsid w:val="005720D9"/>
    <w:rsid w:val="00582FDF"/>
    <w:rsid w:val="00586A29"/>
    <w:rsid w:val="00595A59"/>
    <w:rsid w:val="00620CC8"/>
    <w:rsid w:val="00680C44"/>
    <w:rsid w:val="006B398D"/>
    <w:rsid w:val="006D54F3"/>
    <w:rsid w:val="006E762F"/>
    <w:rsid w:val="006F14DC"/>
    <w:rsid w:val="00702E29"/>
    <w:rsid w:val="007312A2"/>
    <w:rsid w:val="00737B14"/>
    <w:rsid w:val="007608D4"/>
    <w:rsid w:val="0077079E"/>
    <w:rsid w:val="0077211F"/>
    <w:rsid w:val="00781E2D"/>
    <w:rsid w:val="00787AC4"/>
    <w:rsid w:val="00794DD3"/>
    <w:rsid w:val="007E6834"/>
    <w:rsid w:val="007F452F"/>
    <w:rsid w:val="007F5E2E"/>
    <w:rsid w:val="0082505F"/>
    <w:rsid w:val="0084634D"/>
    <w:rsid w:val="00850CA5"/>
    <w:rsid w:val="00864381"/>
    <w:rsid w:val="00864CA4"/>
    <w:rsid w:val="0086715A"/>
    <w:rsid w:val="00892CF0"/>
    <w:rsid w:val="008A392B"/>
    <w:rsid w:val="008B0CE8"/>
    <w:rsid w:val="008B4415"/>
    <w:rsid w:val="008E1335"/>
    <w:rsid w:val="009324E2"/>
    <w:rsid w:val="00952BC8"/>
    <w:rsid w:val="009674B4"/>
    <w:rsid w:val="00981296"/>
    <w:rsid w:val="009A1558"/>
    <w:rsid w:val="009B07EE"/>
    <w:rsid w:val="009E3147"/>
    <w:rsid w:val="00A05063"/>
    <w:rsid w:val="00A065EE"/>
    <w:rsid w:val="00A16C08"/>
    <w:rsid w:val="00A25E02"/>
    <w:rsid w:val="00A90D10"/>
    <w:rsid w:val="00AA3589"/>
    <w:rsid w:val="00AB1410"/>
    <w:rsid w:val="00AB7304"/>
    <w:rsid w:val="00AD35EA"/>
    <w:rsid w:val="00AD67D2"/>
    <w:rsid w:val="00AE0698"/>
    <w:rsid w:val="00B04E42"/>
    <w:rsid w:val="00B32DDC"/>
    <w:rsid w:val="00B34D69"/>
    <w:rsid w:val="00B458C8"/>
    <w:rsid w:val="00B50A34"/>
    <w:rsid w:val="00B60582"/>
    <w:rsid w:val="00B742F2"/>
    <w:rsid w:val="00BA2F07"/>
    <w:rsid w:val="00BB0DB9"/>
    <w:rsid w:val="00BC13BD"/>
    <w:rsid w:val="00BF5CD7"/>
    <w:rsid w:val="00BF6F2E"/>
    <w:rsid w:val="00C0238D"/>
    <w:rsid w:val="00C03869"/>
    <w:rsid w:val="00C21607"/>
    <w:rsid w:val="00C21DB4"/>
    <w:rsid w:val="00C52399"/>
    <w:rsid w:val="00C70952"/>
    <w:rsid w:val="00C75339"/>
    <w:rsid w:val="00CA7E60"/>
    <w:rsid w:val="00CF1E17"/>
    <w:rsid w:val="00D0414A"/>
    <w:rsid w:val="00D27904"/>
    <w:rsid w:val="00D37DAF"/>
    <w:rsid w:val="00D51B37"/>
    <w:rsid w:val="00D567C0"/>
    <w:rsid w:val="00D91FD0"/>
    <w:rsid w:val="00DA1226"/>
    <w:rsid w:val="00DB57B6"/>
    <w:rsid w:val="00E3178D"/>
    <w:rsid w:val="00E402FA"/>
    <w:rsid w:val="00E502E7"/>
    <w:rsid w:val="00E53C98"/>
    <w:rsid w:val="00E735F1"/>
    <w:rsid w:val="00E8286E"/>
    <w:rsid w:val="00ED14BF"/>
    <w:rsid w:val="00EF7B4C"/>
    <w:rsid w:val="00F31061"/>
    <w:rsid w:val="00F46830"/>
    <w:rsid w:val="00F60A2D"/>
    <w:rsid w:val="00F74934"/>
    <w:rsid w:val="00F74A2A"/>
    <w:rsid w:val="00F83AA9"/>
    <w:rsid w:val="00FA2F35"/>
    <w:rsid w:val="00FB5A20"/>
    <w:rsid w:val="00FD0071"/>
    <w:rsid w:val="00FE4E1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CF8B3"/>
  <w15:docId w15:val="{1B88772D-8491-0748-82C8-6F8892276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zh-CN" w:bidi="ar-SA"/>
      </w:rPr>
    </w:rPrDefault>
    <w:pPrDefault>
      <w:pPr>
        <w:spacing w:after="160" w:line="25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13BD"/>
  </w:style>
  <w:style w:type="paragraph" w:styleId="Heading1">
    <w:name w:val="heading 1"/>
    <w:basedOn w:val="Normal"/>
    <w:next w:val="Normal"/>
    <w:uiPriority w:val="9"/>
    <w:qFormat/>
    <w:pPr>
      <w:keepNext/>
      <w:spacing w:after="0" w:line="240" w:lineRule="auto"/>
      <w:outlineLvl w:val="0"/>
    </w:pPr>
    <w:rPr>
      <w:rFonts w:ascii="Times New Roman" w:eastAsia="Times New Roman" w:hAnsi="Times New Roman" w:cs="Times New Roman"/>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567C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567C0"/>
    <w:rPr>
      <w:rFonts w:ascii="Times New Roman" w:hAnsi="Times New Roman" w:cs="Times New Roman"/>
      <w:sz w:val="18"/>
      <w:szCs w:val="18"/>
    </w:rPr>
  </w:style>
  <w:style w:type="paragraph" w:customStyle="1" w:styleId="Body">
    <w:name w:val="Body"/>
    <w:rsid w:val="0084634D"/>
    <w:pPr>
      <w:pBdr>
        <w:top w:val="nil"/>
        <w:left w:val="nil"/>
        <w:bottom w:val="nil"/>
        <w:right w:val="nil"/>
        <w:between w:val="nil"/>
        <w:bar w:val="nil"/>
      </w:pBdr>
    </w:pPr>
    <w:rPr>
      <w:rFonts w:eastAsia="Arial Unicode MS" w:cs="Arial Unicode MS"/>
      <w:color w:val="000000"/>
      <w:u w:color="000000"/>
      <w:bdr w:val="nil"/>
      <w14:textOutline w14:w="0" w14:cap="flat" w14:cmpd="sng" w14:algn="ctr">
        <w14:noFill/>
        <w14:prstDash w14:val="solid"/>
        <w14:bevel/>
      </w14:textOutline>
    </w:rPr>
  </w:style>
  <w:style w:type="numbering" w:customStyle="1" w:styleId="ImportedStyle1">
    <w:name w:val="Imported Style 1"/>
    <w:rsid w:val="0084634D"/>
    <w:pPr>
      <w:numPr>
        <w:numId w:val="3"/>
      </w:numPr>
    </w:pPr>
  </w:style>
  <w:style w:type="paragraph" w:styleId="ListParagraph">
    <w:name w:val="List Paragraph"/>
    <w:basedOn w:val="Normal"/>
    <w:uiPriority w:val="34"/>
    <w:qFormat/>
    <w:rsid w:val="000B0B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954647">
      <w:bodyDiv w:val="1"/>
      <w:marLeft w:val="0"/>
      <w:marRight w:val="0"/>
      <w:marTop w:val="0"/>
      <w:marBottom w:val="0"/>
      <w:divBdr>
        <w:top w:val="none" w:sz="0" w:space="0" w:color="auto"/>
        <w:left w:val="none" w:sz="0" w:space="0" w:color="auto"/>
        <w:bottom w:val="none" w:sz="0" w:space="0" w:color="auto"/>
        <w:right w:val="none" w:sz="0" w:space="0" w:color="auto"/>
      </w:divBdr>
    </w:div>
    <w:div w:id="310719551">
      <w:bodyDiv w:val="1"/>
      <w:marLeft w:val="0"/>
      <w:marRight w:val="0"/>
      <w:marTop w:val="0"/>
      <w:marBottom w:val="0"/>
      <w:divBdr>
        <w:top w:val="none" w:sz="0" w:space="0" w:color="auto"/>
        <w:left w:val="none" w:sz="0" w:space="0" w:color="auto"/>
        <w:bottom w:val="none" w:sz="0" w:space="0" w:color="auto"/>
        <w:right w:val="none" w:sz="0" w:space="0" w:color="auto"/>
      </w:divBdr>
    </w:div>
    <w:div w:id="397745494">
      <w:bodyDiv w:val="1"/>
      <w:marLeft w:val="0"/>
      <w:marRight w:val="0"/>
      <w:marTop w:val="0"/>
      <w:marBottom w:val="0"/>
      <w:divBdr>
        <w:top w:val="none" w:sz="0" w:space="0" w:color="auto"/>
        <w:left w:val="none" w:sz="0" w:space="0" w:color="auto"/>
        <w:bottom w:val="none" w:sz="0" w:space="0" w:color="auto"/>
        <w:right w:val="none" w:sz="0" w:space="0" w:color="auto"/>
      </w:divBdr>
    </w:div>
    <w:div w:id="4035261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2012</Words>
  <Characters>11475</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McGrail</dc:creator>
  <cp:lastModifiedBy>Anne McGrail</cp:lastModifiedBy>
  <cp:revision>2</cp:revision>
  <cp:lastPrinted>2020-09-02T00:53:00Z</cp:lastPrinted>
  <dcterms:created xsi:type="dcterms:W3CDTF">2021-05-07T20:28:00Z</dcterms:created>
  <dcterms:modified xsi:type="dcterms:W3CDTF">2021-05-07T20:28:00Z</dcterms:modified>
</cp:coreProperties>
</file>